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C6CCD" w14:textId="153FD304" w:rsidR="005E1F4B" w:rsidRPr="00F93785" w:rsidRDefault="005E1F4B" w:rsidP="009026AE">
      <w:pPr>
        <w:pStyle w:val="3GPPHeader"/>
        <w:snapToGrid w:val="0"/>
        <w:rPr>
          <w:rFonts w:cs="Arial"/>
          <w:sz w:val="22"/>
          <w:szCs w:val="22"/>
          <w:lang w:val="en-US" w:eastAsia="zh-TW"/>
        </w:rPr>
      </w:pPr>
      <w:r w:rsidRPr="005F255A">
        <w:rPr>
          <w:rFonts w:cs="Arial"/>
          <w:sz w:val="22"/>
          <w:szCs w:val="22"/>
        </w:rPr>
        <w:t>3GPP TSG</w:t>
      </w:r>
      <w:r w:rsidR="00D07766" w:rsidRPr="005F255A">
        <w:rPr>
          <w:rFonts w:cs="Arial"/>
          <w:sz w:val="22"/>
          <w:szCs w:val="22"/>
        </w:rPr>
        <w:t xml:space="preserve"> </w:t>
      </w:r>
      <w:r w:rsidRPr="005F255A">
        <w:rPr>
          <w:rFonts w:cs="Arial"/>
          <w:sz w:val="22"/>
          <w:szCs w:val="22"/>
        </w:rPr>
        <w:t>RAN WG</w:t>
      </w:r>
      <w:r w:rsidR="001006A8">
        <w:rPr>
          <w:rFonts w:cs="Arial"/>
          <w:sz w:val="22"/>
          <w:szCs w:val="22"/>
        </w:rPr>
        <w:t>2</w:t>
      </w:r>
      <w:r w:rsidR="001E592D" w:rsidRPr="005F255A">
        <w:rPr>
          <w:rFonts w:cs="Arial"/>
          <w:sz w:val="22"/>
          <w:szCs w:val="22"/>
        </w:rPr>
        <w:t xml:space="preserve"> </w:t>
      </w:r>
      <w:r w:rsidRPr="005F255A">
        <w:rPr>
          <w:rFonts w:cs="Arial"/>
          <w:sz w:val="22"/>
          <w:szCs w:val="22"/>
        </w:rPr>
        <w:t>#</w:t>
      </w:r>
      <w:r w:rsidR="001006A8">
        <w:rPr>
          <w:rFonts w:eastAsia="Noto Sans TC" w:cs="Arial"/>
          <w:sz w:val="22"/>
          <w:szCs w:val="22"/>
          <w:lang w:val="en-US"/>
        </w:rPr>
        <w:t>1</w:t>
      </w:r>
      <w:r w:rsidR="00B019DD">
        <w:rPr>
          <w:rFonts w:eastAsia="Noto Sans TC" w:cs="Arial"/>
          <w:sz w:val="22"/>
          <w:szCs w:val="22"/>
          <w:lang w:val="en-US"/>
        </w:rPr>
        <w:t>30</w:t>
      </w:r>
      <w:r w:rsidRPr="005F255A">
        <w:rPr>
          <w:rFonts w:cs="Arial"/>
          <w:sz w:val="22"/>
          <w:szCs w:val="22"/>
        </w:rPr>
        <w:t xml:space="preserve">                              </w:t>
      </w:r>
      <w:r w:rsidRPr="005F255A">
        <w:rPr>
          <w:rFonts w:cs="Arial"/>
          <w:sz w:val="22"/>
          <w:szCs w:val="22"/>
        </w:rPr>
        <w:tab/>
      </w:r>
      <w:r w:rsidR="00C36978" w:rsidRPr="00C36978">
        <w:rPr>
          <w:rFonts w:cs="Arial"/>
          <w:sz w:val="22"/>
          <w:szCs w:val="22"/>
        </w:rPr>
        <w:t>R2-25</w:t>
      </w:r>
      <w:r w:rsidR="00F961EA">
        <w:rPr>
          <w:rFonts w:cs="Arial"/>
          <w:sz w:val="22"/>
          <w:szCs w:val="22"/>
        </w:rPr>
        <w:t>04606</w:t>
      </w:r>
    </w:p>
    <w:p w14:paraId="0A16A5DD" w14:textId="77777777" w:rsidR="00956649" w:rsidRPr="00E93782" w:rsidRDefault="00956649" w:rsidP="00956649">
      <w:pPr>
        <w:pStyle w:val="af3"/>
        <w:rPr>
          <w:rFonts w:eastAsia="Times New Roman" w:cs="Arial"/>
          <w:b/>
          <w:sz w:val="22"/>
          <w:szCs w:val="22"/>
        </w:rPr>
      </w:pPr>
      <w:r w:rsidRPr="00E93782">
        <w:rPr>
          <w:rFonts w:eastAsia="Times New Roman" w:cs="Arial"/>
          <w:b/>
          <w:sz w:val="22"/>
          <w:szCs w:val="22"/>
        </w:rPr>
        <w:t>St. Julians, Malta, May 19</w:t>
      </w:r>
      <w:r w:rsidRPr="00E93782">
        <w:rPr>
          <w:rFonts w:eastAsia="Times New Roman" w:cs="Arial"/>
          <w:b/>
          <w:sz w:val="22"/>
          <w:szCs w:val="22"/>
          <w:vertAlign w:val="superscript"/>
        </w:rPr>
        <w:t>th</w:t>
      </w:r>
      <w:r w:rsidRPr="00E93782">
        <w:rPr>
          <w:rFonts w:eastAsia="Times New Roman" w:cs="Arial"/>
          <w:b/>
          <w:sz w:val="22"/>
          <w:szCs w:val="22"/>
        </w:rPr>
        <w:t xml:space="preserve"> – 23</w:t>
      </w:r>
      <w:r w:rsidRPr="00E93782">
        <w:rPr>
          <w:rFonts w:eastAsia="Times New Roman" w:cs="Arial"/>
          <w:b/>
          <w:sz w:val="22"/>
          <w:szCs w:val="22"/>
          <w:vertAlign w:val="superscript"/>
        </w:rPr>
        <w:t>rd</w:t>
      </w:r>
      <w:r w:rsidRPr="00E93782">
        <w:rPr>
          <w:rFonts w:eastAsia="Times New Roman" w:cs="Arial"/>
          <w:b/>
          <w:sz w:val="22"/>
          <w:szCs w:val="22"/>
        </w:rPr>
        <w:t>, 2025</w:t>
      </w:r>
    </w:p>
    <w:p w14:paraId="2C47F4AA" w14:textId="77777777" w:rsidR="00956649" w:rsidRPr="000C5A1B" w:rsidRDefault="00956649" w:rsidP="00E93782">
      <w:pPr>
        <w:pStyle w:val="3GPPHeader"/>
        <w:tabs>
          <w:tab w:val="clear" w:pos="1800"/>
          <w:tab w:val="left" w:pos="1448"/>
        </w:tabs>
        <w:snapToGrid w:val="0"/>
        <w:rPr>
          <w:sz w:val="22"/>
          <w:szCs w:val="22"/>
          <w:lang w:val="en-US" w:eastAsia="zh-TW"/>
        </w:rPr>
      </w:pPr>
    </w:p>
    <w:p w14:paraId="0E035022" w14:textId="1977F0DF" w:rsidR="00AB5CBD" w:rsidRPr="00CA4ED1" w:rsidRDefault="00AB5CBD" w:rsidP="00AB5CBD">
      <w:pPr>
        <w:pStyle w:val="3GPPHeader"/>
        <w:snapToGrid w:val="0"/>
        <w:rPr>
          <w:sz w:val="22"/>
          <w:szCs w:val="22"/>
          <w:lang w:eastAsia="zh-TW"/>
        </w:rPr>
      </w:pPr>
      <w:r w:rsidRPr="00A45103">
        <w:rPr>
          <w:sz w:val="22"/>
          <w:szCs w:val="22"/>
        </w:rPr>
        <w:t>Agenda item:</w:t>
      </w:r>
      <w:r w:rsidRPr="00A45103">
        <w:rPr>
          <w:sz w:val="22"/>
          <w:szCs w:val="22"/>
        </w:rPr>
        <w:tab/>
      </w:r>
      <w:r w:rsidR="0049434C">
        <w:rPr>
          <w:sz w:val="22"/>
          <w:szCs w:val="22"/>
        </w:rPr>
        <w:t>8.5.3</w:t>
      </w:r>
    </w:p>
    <w:p w14:paraId="3025D7C8" w14:textId="5C4CFCE2" w:rsidR="00AB5CBD" w:rsidRPr="001C2D3F" w:rsidRDefault="00AB5CBD" w:rsidP="00AB5CBD">
      <w:pPr>
        <w:pStyle w:val="3GPPHeader"/>
        <w:snapToGrid w:val="0"/>
        <w:rPr>
          <w:sz w:val="22"/>
          <w:szCs w:val="22"/>
          <w:lang w:val="en-US" w:eastAsia="zh-TW"/>
        </w:rPr>
      </w:pPr>
      <w:r w:rsidRPr="00A45103">
        <w:rPr>
          <w:sz w:val="22"/>
          <w:szCs w:val="22"/>
        </w:rPr>
        <w:t xml:space="preserve">Source: </w:t>
      </w:r>
      <w:r w:rsidRPr="00A45103">
        <w:rPr>
          <w:sz w:val="22"/>
          <w:szCs w:val="22"/>
        </w:rPr>
        <w:tab/>
      </w:r>
      <w:r w:rsidR="00547469">
        <w:rPr>
          <w:sz w:val="22"/>
          <w:szCs w:val="22"/>
        </w:rPr>
        <w:t>Sharp</w:t>
      </w:r>
    </w:p>
    <w:p w14:paraId="36D3ECAC" w14:textId="71749E27" w:rsidR="00AB5CBD" w:rsidRPr="00217221" w:rsidRDefault="00AB5CBD" w:rsidP="00AB5CBD">
      <w:pPr>
        <w:pStyle w:val="3GPPHeader"/>
        <w:snapToGrid w:val="0"/>
        <w:rPr>
          <w:sz w:val="22"/>
          <w:szCs w:val="22"/>
          <w:lang w:val="en-US" w:eastAsia="zh-TW"/>
        </w:rPr>
      </w:pPr>
      <w:r w:rsidRPr="00A45103">
        <w:rPr>
          <w:sz w:val="22"/>
          <w:szCs w:val="22"/>
        </w:rPr>
        <w:t xml:space="preserve">Title: </w:t>
      </w:r>
      <w:r w:rsidRPr="00A45103">
        <w:rPr>
          <w:sz w:val="22"/>
          <w:szCs w:val="22"/>
        </w:rPr>
        <w:tab/>
      </w:r>
      <w:bookmarkStart w:id="0" w:name="OLE_LINK297"/>
      <w:bookmarkStart w:id="1" w:name="OLE_LINK298"/>
      <w:r w:rsidR="00D808E2">
        <w:rPr>
          <w:sz w:val="22"/>
          <w:szCs w:val="22"/>
        </w:rPr>
        <w:t>R</w:t>
      </w:r>
      <w:r w:rsidR="0049434C">
        <w:rPr>
          <w:sz w:val="22"/>
          <w:szCs w:val="22"/>
        </w:rPr>
        <w:t xml:space="preserve">emaining </w:t>
      </w:r>
      <w:r w:rsidR="00F03EDB">
        <w:rPr>
          <w:sz w:val="22"/>
          <w:szCs w:val="22"/>
        </w:rPr>
        <w:t xml:space="preserve">issues </w:t>
      </w:r>
      <w:r w:rsidR="0059157B">
        <w:rPr>
          <w:sz w:val="22"/>
          <w:szCs w:val="22"/>
        </w:rPr>
        <w:t>on</w:t>
      </w:r>
      <w:r w:rsidR="0059157B" w:rsidRPr="002A02AD">
        <w:rPr>
          <w:sz w:val="22"/>
          <w:szCs w:val="22"/>
        </w:rPr>
        <w:t xml:space="preserve"> </w:t>
      </w:r>
      <w:r w:rsidR="0045188A">
        <w:rPr>
          <w:sz w:val="22"/>
          <w:szCs w:val="22"/>
        </w:rPr>
        <w:t>OD-</w:t>
      </w:r>
      <w:r w:rsidR="0049434C">
        <w:rPr>
          <w:sz w:val="22"/>
          <w:szCs w:val="22"/>
        </w:rPr>
        <w:t>SIB1</w:t>
      </w:r>
      <w:bookmarkEnd w:id="0"/>
      <w:bookmarkEnd w:id="1"/>
      <w:r w:rsidR="004E4C70">
        <w:rPr>
          <w:sz w:val="22"/>
          <w:szCs w:val="22"/>
        </w:rPr>
        <w:t xml:space="preserve"> Request</w:t>
      </w:r>
    </w:p>
    <w:p w14:paraId="765DBB56" w14:textId="70EE272D" w:rsidR="005E1F4B" w:rsidRPr="001B0B56" w:rsidRDefault="00AB5CBD" w:rsidP="00AB5CBD">
      <w:pPr>
        <w:pStyle w:val="3GPPHeader"/>
        <w:snapToGrid w:val="0"/>
        <w:rPr>
          <w:sz w:val="22"/>
          <w:szCs w:val="22"/>
          <w:lang w:val="en-US" w:eastAsia="zh-TW"/>
        </w:rPr>
      </w:pPr>
      <w:r w:rsidRPr="00A45103">
        <w:rPr>
          <w:sz w:val="22"/>
          <w:szCs w:val="22"/>
        </w:rPr>
        <w:t>Document for:</w:t>
      </w:r>
      <w:r w:rsidRPr="00A45103">
        <w:rPr>
          <w:sz w:val="22"/>
          <w:szCs w:val="22"/>
        </w:rPr>
        <w:tab/>
        <w:t>Discussion</w:t>
      </w:r>
      <w:r w:rsidR="00CE6518">
        <w:rPr>
          <w:sz w:val="22"/>
          <w:szCs w:val="22"/>
        </w:rPr>
        <w:t xml:space="preserve"> and Decision</w:t>
      </w:r>
    </w:p>
    <w:p w14:paraId="491C27BF" w14:textId="25C7C380" w:rsidR="00EC2855" w:rsidRDefault="000C5A1B" w:rsidP="00EC2855">
      <w:pPr>
        <w:pStyle w:val="1"/>
      </w:pPr>
      <w:r>
        <w:t>Introduction</w:t>
      </w:r>
    </w:p>
    <w:p w14:paraId="7BA3CE1A" w14:textId="1E9EA31C" w:rsidR="00652A4E" w:rsidRPr="00A04011" w:rsidRDefault="008A4EC2" w:rsidP="00652A4E">
      <w:pPr>
        <w:rPr>
          <w:lang w:val="en-US" w:eastAsia="zh-TW"/>
        </w:rPr>
      </w:pPr>
      <w:r>
        <w:rPr>
          <w:rFonts w:hint="eastAsia"/>
        </w:rPr>
        <w:t>T</w:t>
      </w:r>
      <w:r>
        <w:t>he Rel-1</w:t>
      </w:r>
      <w:r w:rsidR="00535836">
        <w:t>9</w:t>
      </w:r>
      <w:r>
        <w:t xml:space="preserve"> WID on </w:t>
      </w:r>
      <w:r w:rsidR="00535836">
        <w:t>enhancements to NES</w:t>
      </w:r>
      <w:r w:rsidR="009C3F9A">
        <w:t xml:space="preserve"> for NR</w:t>
      </w:r>
      <w:r>
        <w:t xml:space="preserve"> </w:t>
      </w:r>
      <w:r w:rsidR="00B14742">
        <w:t xml:space="preserve">was </w:t>
      </w:r>
      <w:r>
        <w:t xml:space="preserve">approved in </w:t>
      </w:r>
      <w:r w:rsidR="008E1622">
        <w:fldChar w:fldCharType="begin"/>
      </w:r>
      <w:r w:rsidR="008E1622">
        <w:instrText xml:space="preserve"> REF _Ref127192335 \n \h </w:instrText>
      </w:r>
      <w:r w:rsidR="008E1622">
        <w:fldChar w:fldCharType="separate"/>
      </w:r>
      <w:r w:rsidR="008E1622">
        <w:t>[1]</w:t>
      </w:r>
      <w:r w:rsidR="008E1622">
        <w:fldChar w:fldCharType="end"/>
      </w:r>
      <w:r w:rsidR="008E1622">
        <w:t>, which includes the following objective</w:t>
      </w:r>
      <w:r w:rsidR="00B8371D">
        <w:t>s</w:t>
      </w:r>
      <w:r w:rsidR="008E1622">
        <w:t>:</w:t>
      </w:r>
    </w:p>
    <w:tbl>
      <w:tblPr>
        <w:tblStyle w:val="a9"/>
        <w:tblW w:w="0" w:type="auto"/>
        <w:tblLook w:val="04A0" w:firstRow="1" w:lastRow="0" w:firstColumn="1" w:lastColumn="0" w:noHBand="0" w:noVBand="1"/>
      </w:tblPr>
      <w:tblGrid>
        <w:gridCol w:w="9350"/>
      </w:tblGrid>
      <w:tr w:rsidR="0037382F" w14:paraId="5CE21259" w14:textId="77777777" w:rsidTr="0037382F">
        <w:tc>
          <w:tcPr>
            <w:tcW w:w="9350" w:type="dxa"/>
          </w:tcPr>
          <w:p w14:paraId="6F88A0A3" w14:textId="77777777" w:rsidR="00111E87" w:rsidRDefault="00111E87" w:rsidP="00B5294C">
            <w:pPr>
              <w:numPr>
                <w:ilvl w:val="0"/>
                <w:numId w:val="8"/>
              </w:numPr>
              <w:spacing w:after="0"/>
              <w:jc w:val="left"/>
              <w:rPr>
                <w:bCs/>
              </w:rPr>
            </w:pPr>
            <w:r>
              <w:rPr>
                <w:bCs/>
              </w:rPr>
              <w:t>Specify support for on-demand SIB1 for UEs in idle/inactive mode [RAN1/2/3]</w:t>
            </w:r>
          </w:p>
          <w:p w14:paraId="6787900A" w14:textId="77777777" w:rsidR="00111E87" w:rsidRPr="00CA4B26" w:rsidRDefault="00111E87" w:rsidP="00B5294C">
            <w:pPr>
              <w:numPr>
                <w:ilvl w:val="1"/>
                <w:numId w:val="8"/>
              </w:numPr>
              <w:spacing w:beforeLines="50" w:before="120" w:afterLines="50"/>
              <w:ind w:left="1049" w:hanging="329"/>
            </w:pPr>
            <w:r w:rsidRPr="00CA4B26">
              <w:t xml:space="preserve">Specify procedures and </w:t>
            </w:r>
            <w:proofErr w:type="spellStart"/>
            <w:r w:rsidRPr="00CA4B26">
              <w:t>signaling</w:t>
            </w:r>
            <w:proofErr w:type="spellEnd"/>
            <w:r w:rsidRPr="00CA4B26">
              <w:t xml:space="preserve"> method(s) for Case 2 [RAN1/2]</w:t>
            </w:r>
          </w:p>
          <w:p w14:paraId="56ADAF04" w14:textId="77777777" w:rsidR="00111E87" w:rsidRPr="00CA4B26" w:rsidRDefault="00111E87" w:rsidP="00B5294C">
            <w:pPr>
              <w:pStyle w:val="a7"/>
              <w:numPr>
                <w:ilvl w:val="2"/>
                <w:numId w:val="8"/>
              </w:numPr>
              <w:overflowPunct w:val="0"/>
              <w:autoSpaceDE w:val="0"/>
              <w:autoSpaceDN w:val="0"/>
              <w:adjustRightInd w:val="0"/>
              <w:snapToGrid/>
              <w:spacing w:after="180"/>
              <w:contextualSpacing/>
              <w:jc w:val="left"/>
              <w:textAlignment w:val="baseline"/>
              <w:rPr>
                <w:bCs/>
                <w:lang w:eastAsia="zh-CN"/>
              </w:rPr>
            </w:pPr>
            <w:r w:rsidRPr="00CA4B26">
              <w:rPr>
                <w:bCs/>
                <w:lang w:eastAsia="zh-CN"/>
              </w:rPr>
              <w:t>Case 2: UE obtains UL WUS configuration from Cell A, UE transmits UL WUS on NES Cell, UE receives on-demand SIB1 from NES Cell</w:t>
            </w:r>
          </w:p>
          <w:p w14:paraId="60200F0F" w14:textId="77777777" w:rsidR="00111E87" w:rsidRPr="00A63F20" w:rsidRDefault="00111E87" w:rsidP="00B5294C">
            <w:pPr>
              <w:numPr>
                <w:ilvl w:val="2"/>
                <w:numId w:val="8"/>
              </w:numPr>
              <w:spacing w:beforeLines="50" w:before="120" w:afterLines="50"/>
              <w:rPr>
                <w:bCs/>
              </w:rPr>
            </w:pPr>
            <w:r w:rsidRPr="00414ABD">
              <w:rPr>
                <w:bCs/>
                <w:lang w:val="en-US"/>
              </w:rPr>
              <w:t xml:space="preserve">Triggering method by </w:t>
            </w:r>
            <w:r>
              <w:rPr>
                <w:bCs/>
                <w:lang w:val="en-US"/>
              </w:rPr>
              <w:t xml:space="preserve">UL WUS </w:t>
            </w:r>
            <w:r w:rsidRPr="00414ABD">
              <w:rPr>
                <w:bCs/>
                <w:lang w:val="en-US"/>
              </w:rPr>
              <w:t xml:space="preserve">using </w:t>
            </w:r>
            <w:r>
              <w:rPr>
                <w:bCs/>
                <w:lang w:val="en-US"/>
              </w:rPr>
              <w:t>PRACH</w:t>
            </w:r>
          </w:p>
          <w:p w14:paraId="48EE8DC9" w14:textId="77777777" w:rsidR="00111E87" w:rsidRDefault="00111E87" w:rsidP="00B5294C">
            <w:pPr>
              <w:numPr>
                <w:ilvl w:val="1"/>
                <w:numId w:val="8"/>
              </w:numPr>
              <w:spacing w:beforeLines="50" w:before="120" w:afterLines="50"/>
              <w:ind w:left="1049" w:hanging="329"/>
              <w:rPr>
                <w:bCs/>
                <w:lang w:val="en-US"/>
              </w:rPr>
            </w:pPr>
            <w:r>
              <w:t xml:space="preserve">Specify inter NG-RAN node signalling </w:t>
            </w:r>
            <w:r w:rsidRPr="00414ABD">
              <w:rPr>
                <w:bCs/>
                <w:lang w:val="en-US"/>
              </w:rPr>
              <w:t xml:space="preserve">at least for the configuration of </w:t>
            </w:r>
            <w:r>
              <w:rPr>
                <w:bCs/>
                <w:lang w:val="en-US"/>
              </w:rPr>
              <w:t>UL WUS [RAN3]</w:t>
            </w:r>
          </w:p>
          <w:p w14:paraId="02C241F9" w14:textId="77777777" w:rsidR="00111E87" w:rsidRPr="00E9663F" w:rsidRDefault="00111E87" w:rsidP="00B5294C">
            <w:pPr>
              <w:numPr>
                <w:ilvl w:val="1"/>
                <w:numId w:val="8"/>
              </w:numPr>
              <w:spacing w:beforeLines="50" w:before="120" w:afterLines="50"/>
              <w:ind w:left="1049" w:hanging="329"/>
            </w:pPr>
            <w:r w:rsidRPr="00414ABD">
              <w:t>Note</w:t>
            </w:r>
            <w:r>
              <w:t xml:space="preserve"> 1</w:t>
            </w:r>
            <w:r w:rsidRPr="00414ABD">
              <w:t>: No modification of SSB will be discussed under this objective</w:t>
            </w:r>
          </w:p>
          <w:p w14:paraId="71699AC9" w14:textId="77777777" w:rsidR="00111E87" w:rsidRDefault="00111E87" w:rsidP="00B5294C">
            <w:pPr>
              <w:numPr>
                <w:ilvl w:val="1"/>
                <w:numId w:val="8"/>
              </w:numPr>
              <w:spacing w:beforeLines="50" w:before="120" w:afterLines="50"/>
              <w:ind w:left="1049" w:hanging="329"/>
              <w:rPr>
                <w:bCs/>
                <w:lang w:val="en-US"/>
              </w:rPr>
            </w:pPr>
            <w:r>
              <w:rPr>
                <w:bCs/>
                <w:lang w:val="en-US"/>
              </w:rPr>
              <w:t>Note 2:</w:t>
            </w:r>
          </w:p>
          <w:p w14:paraId="7B640D1A" w14:textId="77777777" w:rsidR="00111E87" w:rsidRDefault="00111E87" w:rsidP="00B5294C">
            <w:pPr>
              <w:numPr>
                <w:ilvl w:val="2"/>
                <w:numId w:val="8"/>
              </w:numPr>
              <w:spacing w:beforeLines="50" w:before="120" w:afterLines="50"/>
              <w:rPr>
                <w:bCs/>
                <w:lang w:val="en-US"/>
              </w:rPr>
            </w:pPr>
            <w:r>
              <w:rPr>
                <w:bCs/>
                <w:lang w:val="en-US"/>
              </w:rPr>
              <w:t>UL WUS: Uplink wake-up signal</w:t>
            </w:r>
          </w:p>
          <w:p w14:paraId="4857876B" w14:textId="77777777" w:rsidR="00111E87" w:rsidRPr="00157EB5" w:rsidRDefault="00111E87" w:rsidP="00B5294C">
            <w:pPr>
              <w:numPr>
                <w:ilvl w:val="2"/>
                <w:numId w:val="8"/>
              </w:numPr>
              <w:spacing w:beforeLines="50" w:before="120" w:afterLines="50"/>
              <w:rPr>
                <w:bCs/>
                <w:lang w:val="en-US"/>
              </w:rPr>
            </w:pPr>
            <w:r w:rsidRPr="00157EB5">
              <w:rPr>
                <w:bCs/>
                <w:lang w:val="en-US"/>
              </w:rPr>
              <w:t>Cell A: A cell that is periodically transmitting at least its own SIB1</w:t>
            </w:r>
          </w:p>
          <w:p w14:paraId="60F30024" w14:textId="77777777" w:rsidR="00111E87" w:rsidRDefault="00111E87" w:rsidP="00B5294C">
            <w:pPr>
              <w:numPr>
                <w:ilvl w:val="2"/>
                <w:numId w:val="8"/>
              </w:numPr>
              <w:spacing w:beforeLines="50" w:before="120" w:afterLines="50"/>
              <w:rPr>
                <w:bCs/>
                <w:lang w:val="en-US"/>
              </w:rPr>
            </w:pPr>
            <w:r w:rsidRPr="00157EB5">
              <w:rPr>
                <w:bCs/>
                <w:lang w:val="en-US"/>
              </w:rPr>
              <w:t>NES Cell: A cell that may transmit SIB1 transmission in response to UL WUS from a UE</w:t>
            </w:r>
          </w:p>
          <w:p w14:paraId="655950F9" w14:textId="77777777" w:rsidR="00111E87" w:rsidRDefault="00111E87" w:rsidP="00B5294C">
            <w:pPr>
              <w:numPr>
                <w:ilvl w:val="1"/>
                <w:numId w:val="8"/>
              </w:numPr>
              <w:spacing w:beforeLines="50" w:before="120" w:afterLines="50"/>
              <w:ind w:left="1049" w:hanging="329"/>
              <w:rPr>
                <w:bCs/>
                <w:lang w:val="en-US"/>
              </w:rPr>
            </w:pPr>
            <w:r>
              <w:rPr>
                <w:bCs/>
                <w:lang w:val="en-US"/>
              </w:rPr>
              <w:t>Note 3:</w:t>
            </w:r>
          </w:p>
          <w:p w14:paraId="2E844FE0" w14:textId="77777777" w:rsidR="00111E87" w:rsidRPr="00157EB5" w:rsidRDefault="00111E87" w:rsidP="00B5294C">
            <w:pPr>
              <w:numPr>
                <w:ilvl w:val="2"/>
                <w:numId w:val="8"/>
              </w:numPr>
              <w:spacing w:beforeLines="50" w:before="120" w:afterLines="50"/>
              <w:rPr>
                <w:bCs/>
                <w:lang w:val="en-US"/>
              </w:rPr>
            </w:pPr>
            <w:r w:rsidRPr="00157EB5">
              <w:rPr>
                <w:bCs/>
                <w:lang w:val="en-US"/>
              </w:rPr>
              <w:t>RAN1 strive</w:t>
            </w:r>
            <w:r>
              <w:rPr>
                <w:bCs/>
                <w:lang w:val="en-US"/>
              </w:rPr>
              <w:t>s</w:t>
            </w:r>
            <w:r w:rsidRPr="00157EB5">
              <w:rPr>
                <w:bCs/>
                <w:lang w:val="en-US"/>
              </w:rPr>
              <w:t xml:space="preserve"> to minimize impact to legacy UE</w:t>
            </w:r>
          </w:p>
          <w:p w14:paraId="4ADEB567" w14:textId="26CC737C" w:rsidR="0037382F" w:rsidRPr="000D1A4F" w:rsidRDefault="00111E87" w:rsidP="00B5294C">
            <w:pPr>
              <w:numPr>
                <w:ilvl w:val="2"/>
                <w:numId w:val="8"/>
              </w:numPr>
              <w:spacing w:beforeLines="50" w:before="120" w:afterLines="50"/>
              <w:rPr>
                <w:bCs/>
                <w:lang w:val="en-US"/>
              </w:rPr>
            </w:pPr>
            <w:r w:rsidRPr="00157EB5">
              <w:rPr>
                <w:bCs/>
                <w:lang w:val="en-US"/>
              </w:rPr>
              <w:t>RAN1 specification impact to support this feature should be minimized</w:t>
            </w:r>
          </w:p>
        </w:tc>
      </w:tr>
    </w:tbl>
    <w:p w14:paraId="552E1EE2" w14:textId="578A7011" w:rsidR="000C5A1B" w:rsidRDefault="000C5A1B" w:rsidP="000C5A1B">
      <w:pPr>
        <w:rPr>
          <w:lang w:val="en-US"/>
        </w:rPr>
      </w:pPr>
    </w:p>
    <w:p w14:paraId="74FA23F3" w14:textId="22F93FEA" w:rsidR="004F7408" w:rsidRPr="00BD6341" w:rsidRDefault="004A5E2C">
      <w:pPr>
        <w:rPr>
          <w:color w:val="000000" w:themeColor="text1"/>
          <w:lang w:val="en-US" w:eastAsia="zh-TW"/>
        </w:rPr>
      </w:pPr>
      <w:r>
        <w:rPr>
          <w:color w:val="000000" w:themeColor="text1"/>
          <w:lang w:val="en-US"/>
        </w:rPr>
        <w:t>In addition, a</w:t>
      </w:r>
      <w:r w:rsidR="00EA181C" w:rsidRPr="005545BD">
        <w:rPr>
          <w:color w:val="000000" w:themeColor="text1"/>
          <w:lang w:val="en-US"/>
        </w:rPr>
        <w:t>t RAN2#12</w:t>
      </w:r>
      <w:r w:rsidR="00A37D21" w:rsidRPr="005545BD">
        <w:rPr>
          <w:color w:val="000000" w:themeColor="text1"/>
          <w:lang w:val="en-US"/>
        </w:rPr>
        <w:t>9</w:t>
      </w:r>
      <w:r w:rsidR="00F946B5" w:rsidRPr="005545BD">
        <w:rPr>
          <w:color w:val="000000" w:themeColor="text1"/>
          <w:lang w:val="en-US"/>
        </w:rPr>
        <w:t xml:space="preserve"> meeting [</w:t>
      </w:r>
      <w:r w:rsidR="005B55C6" w:rsidRPr="005545BD">
        <w:rPr>
          <w:color w:val="000000" w:themeColor="text1"/>
          <w:lang w:val="en-US"/>
        </w:rPr>
        <w:t>6</w:t>
      </w:r>
      <w:r w:rsidR="00F946B5" w:rsidRPr="005545BD">
        <w:rPr>
          <w:color w:val="000000" w:themeColor="text1"/>
          <w:lang w:val="en-US"/>
        </w:rPr>
        <w:t>]</w:t>
      </w:r>
      <w:r w:rsidR="00471115" w:rsidRPr="005545BD">
        <w:rPr>
          <w:color w:val="000000" w:themeColor="text1"/>
          <w:lang w:val="en-US"/>
        </w:rPr>
        <w:t xml:space="preserve">, </w:t>
      </w:r>
      <w:r w:rsidR="00EA181C" w:rsidRPr="005545BD">
        <w:rPr>
          <w:color w:val="000000" w:themeColor="text1"/>
          <w:lang w:val="en-US"/>
        </w:rPr>
        <w:t>it</w:t>
      </w:r>
      <w:r w:rsidR="00471115" w:rsidRPr="005545BD">
        <w:rPr>
          <w:color w:val="000000" w:themeColor="text1"/>
          <w:lang w:val="en-US"/>
        </w:rPr>
        <w:t xml:space="preserve"> </w:t>
      </w:r>
      <w:r w:rsidR="00EA181C" w:rsidRPr="005545BD">
        <w:rPr>
          <w:color w:val="000000" w:themeColor="text1"/>
          <w:lang w:val="en-US"/>
        </w:rPr>
        <w:t xml:space="preserve">was </w:t>
      </w:r>
      <w:r w:rsidR="00471115" w:rsidRPr="005545BD">
        <w:rPr>
          <w:color w:val="000000" w:themeColor="text1"/>
          <w:lang w:val="en-US"/>
        </w:rPr>
        <w:t xml:space="preserve">agreed </w:t>
      </w:r>
      <w:r w:rsidR="000B27E2" w:rsidRPr="005545BD">
        <w:rPr>
          <w:color w:val="000000" w:themeColor="text1"/>
          <w:lang w:val="en-US"/>
        </w:rPr>
        <w:t xml:space="preserve">that UEs in RRC_CONNECTED could acquire SIB1 </w:t>
      </w:r>
      <w:r>
        <w:rPr>
          <w:color w:val="000000" w:themeColor="text1"/>
          <w:lang w:val="en-US"/>
        </w:rPr>
        <w:t xml:space="preserve">after a radio link failure </w:t>
      </w:r>
      <w:proofErr w:type="gramStart"/>
      <w:r>
        <w:rPr>
          <w:color w:val="000000" w:themeColor="text1"/>
          <w:lang w:val="en-US"/>
        </w:rPr>
        <w:t>event.</w:t>
      </w:r>
      <w:r w:rsidR="004F7408" w:rsidRPr="005545BD">
        <w:rPr>
          <w:color w:val="000000" w:themeColor="text1"/>
        </w:rPr>
        <w:t>In</w:t>
      </w:r>
      <w:proofErr w:type="gramEnd"/>
      <w:r w:rsidR="004F7408" w:rsidRPr="005545BD">
        <w:rPr>
          <w:color w:val="000000" w:themeColor="text1"/>
        </w:rPr>
        <w:t xml:space="preserve"> this </w:t>
      </w:r>
      <w:proofErr w:type="spellStart"/>
      <w:r w:rsidR="004F7408" w:rsidRPr="005545BD">
        <w:rPr>
          <w:color w:val="000000" w:themeColor="text1"/>
        </w:rPr>
        <w:t>contr</w:t>
      </w:r>
      <w:r w:rsidR="004F7408" w:rsidRPr="00E93782">
        <w:rPr>
          <w:color w:val="000000" w:themeColor="text1"/>
          <w:lang w:val="en-US"/>
        </w:rPr>
        <w:t>ibution</w:t>
      </w:r>
      <w:proofErr w:type="spellEnd"/>
      <w:r w:rsidR="004F7408" w:rsidRPr="00E93782">
        <w:rPr>
          <w:color w:val="000000" w:themeColor="text1"/>
          <w:lang w:val="en-US"/>
        </w:rPr>
        <w:t xml:space="preserve">, </w:t>
      </w:r>
      <w:r w:rsidR="00E95DD5" w:rsidRPr="00E93782">
        <w:rPr>
          <w:color w:val="000000" w:themeColor="text1"/>
          <w:lang w:val="en-US"/>
        </w:rPr>
        <w:t xml:space="preserve">we </w:t>
      </w:r>
      <w:r w:rsidR="00BD6341" w:rsidRPr="00E93782">
        <w:rPr>
          <w:color w:val="000000" w:themeColor="text1"/>
          <w:lang w:val="en-US"/>
        </w:rPr>
        <w:t xml:space="preserve">would raise </w:t>
      </w:r>
      <w:r w:rsidR="00BD6341">
        <w:rPr>
          <w:color w:val="000000" w:themeColor="text1"/>
          <w:lang w:val="en-US"/>
        </w:rPr>
        <w:t xml:space="preserve">some remaining issues of </w:t>
      </w:r>
      <w:r w:rsidR="003F224F">
        <w:rPr>
          <w:color w:val="000000" w:themeColor="text1"/>
          <w:lang w:val="en-US"/>
        </w:rPr>
        <w:t>OD-</w:t>
      </w:r>
      <w:r w:rsidR="00BD6341">
        <w:rPr>
          <w:color w:val="000000" w:themeColor="text1"/>
          <w:lang w:val="en-US"/>
        </w:rPr>
        <w:t xml:space="preserve">SIB1 request. </w:t>
      </w:r>
    </w:p>
    <w:p w14:paraId="6BFBCDEE" w14:textId="097255F2" w:rsidR="0054307F" w:rsidRDefault="000C5A1B" w:rsidP="007E3B84">
      <w:pPr>
        <w:pStyle w:val="1"/>
        <w:rPr>
          <w:lang w:val="en-US"/>
        </w:rPr>
      </w:pPr>
      <w:r>
        <w:rPr>
          <w:rFonts w:hint="eastAsia"/>
        </w:rPr>
        <w:t>D</w:t>
      </w:r>
      <w:r>
        <w:t>iscussions</w:t>
      </w:r>
    </w:p>
    <w:p w14:paraId="57340178" w14:textId="10E04285" w:rsidR="0054307F" w:rsidRDefault="00743206" w:rsidP="005545BD">
      <w:pPr>
        <w:pStyle w:val="2"/>
        <w:ind w:left="567"/>
        <w:rPr>
          <w:lang w:val="en-US"/>
        </w:rPr>
      </w:pPr>
      <w:r>
        <w:rPr>
          <w:lang w:val="en-US"/>
        </w:rPr>
        <w:t>Access related information</w:t>
      </w:r>
    </w:p>
    <w:p w14:paraId="6D1D89B5" w14:textId="1FF87962" w:rsidR="0098653E" w:rsidRPr="005545BD" w:rsidRDefault="009240C8" w:rsidP="009240C8">
      <w:pPr>
        <w:rPr>
          <w:color w:val="000000" w:themeColor="text1"/>
          <w:lang w:val="en-US" w:eastAsia="zh-TW"/>
        </w:rPr>
      </w:pPr>
      <w:r>
        <w:rPr>
          <w:lang w:val="en-US"/>
        </w:rPr>
        <w:t xml:space="preserve">  </w:t>
      </w:r>
      <w:r w:rsidR="0098653E" w:rsidRPr="005545BD">
        <w:rPr>
          <w:color w:val="000000" w:themeColor="text1"/>
          <w:lang w:val="en-US" w:eastAsia="zh-TW"/>
        </w:rPr>
        <w:t>Based on R-19 NES meeting progress and current 3GPP specification</w:t>
      </w:r>
      <w:r w:rsidR="0047174D" w:rsidRPr="005545BD">
        <w:rPr>
          <w:color w:val="000000" w:themeColor="text1"/>
          <w:lang w:val="en-US" w:eastAsia="zh-TW"/>
        </w:rPr>
        <w:t xml:space="preserve"> [</w:t>
      </w:r>
      <w:r w:rsidR="007D11CD">
        <w:rPr>
          <w:color w:val="000000" w:themeColor="text1"/>
          <w:lang w:val="en-US" w:eastAsia="zh-TW"/>
        </w:rPr>
        <w:t>10</w:t>
      </w:r>
      <w:r w:rsidR="0047174D" w:rsidRPr="005545BD">
        <w:rPr>
          <w:color w:val="000000" w:themeColor="text1"/>
          <w:lang w:val="en-US" w:eastAsia="zh-TW"/>
        </w:rPr>
        <w:t>]</w:t>
      </w:r>
      <w:r w:rsidR="0098653E" w:rsidRPr="005545BD">
        <w:rPr>
          <w:color w:val="000000" w:themeColor="text1"/>
          <w:lang w:val="en-US" w:eastAsia="zh-TW"/>
        </w:rPr>
        <w:t xml:space="preserve">, a UE may firstly receive and store </w:t>
      </w:r>
      <w:proofErr w:type="gramStart"/>
      <w:r w:rsidR="0098653E" w:rsidRPr="005545BD">
        <w:rPr>
          <w:color w:val="000000" w:themeColor="text1"/>
          <w:lang w:val="en-US" w:eastAsia="zh-TW"/>
        </w:rPr>
        <w:t>a</w:t>
      </w:r>
      <w:proofErr w:type="gramEnd"/>
      <w:r w:rsidR="0098653E" w:rsidRPr="005545BD">
        <w:rPr>
          <w:color w:val="000000" w:themeColor="text1"/>
          <w:lang w:val="en-US" w:eastAsia="zh-TW"/>
        </w:rPr>
        <w:t xml:space="preserve"> </w:t>
      </w:r>
      <w:r w:rsidR="007F3212">
        <w:rPr>
          <w:color w:val="000000" w:themeColor="text1"/>
          <w:lang w:val="en-US" w:eastAsia="zh-TW"/>
        </w:rPr>
        <w:t>OD-</w:t>
      </w:r>
      <w:r w:rsidR="00400D82">
        <w:rPr>
          <w:color w:val="000000" w:themeColor="text1"/>
          <w:lang w:val="en-US" w:eastAsia="zh-TW"/>
        </w:rPr>
        <w:t>SIB1 request</w:t>
      </w:r>
      <w:r w:rsidR="0098653E" w:rsidRPr="005545BD">
        <w:rPr>
          <w:color w:val="000000" w:themeColor="text1"/>
          <w:lang w:val="en-US" w:eastAsia="zh-TW"/>
        </w:rPr>
        <w:t xml:space="preserve"> configuration from the source cell. </w:t>
      </w:r>
      <w:r w:rsidR="4AC6344B" w:rsidRPr="005545BD">
        <w:rPr>
          <w:color w:val="000000" w:themeColor="text1"/>
          <w:lang w:val="en-US" w:eastAsia="zh-TW"/>
        </w:rPr>
        <w:t xml:space="preserve">The source cell </w:t>
      </w:r>
      <w:r w:rsidR="006472F5">
        <w:rPr>
          <w:color w:val="000000" w:themeColor="text1"/>
          <w:lang w:val="en-US" w:eastAsia="zh-TW"/>
        </w:rPr>
        <w:t>is</w:t>
      </w:r>
      <w:r w:rsidR="4AC6344B" w:rsidRPr="005545BD">
        <w:rPr>
          <w:color w:val="000000" w:themeColor="text1"/>
          <w:lang w:val="en-US" w:eastAsia="zh-TW"/>
        </w:rPr>
        <w:t xml:space="preserve"> also the cell A of the UE</w:t>
      </w:r>
      <w:r w:rsidR="55BC3FED" w:rsidRPr="005545BD">
        <w:rPr>
          <w:color w:val="000000" w:themeColor="text1"/>
          <w:lang w:val="en-US" w:eastAsia="zh-TW"/>
        </w:rPr>
        <w:t xml:space="preserve"> </w:t>
      </w:r>
      <w:r w:rsidR="006472F5">
        <w:rPr>
          <w:color w:val="000000" w:themeColor="text1"/>
          <w:lang w:val="en-US" w:eastAsia="zh-TW"/>
        </w:rPr>
        <w:t>while</w:t>
      </w:r>
      <w:r w:rsidR="55BC3FED" w:rsidRPr="005545BD">
        <w:rPr>
          <w:color w:val="000000" w:themeColor="text1"/>
          <w:lang w:val="en-US" w:eastAsia="zh-TW"/>
        </w:rPr>
        <w:t xml:space="preserve"> the UE receives the </w:t>
      </w:r>
      <w:r w:rsidR="005D3A89">
        <w:rPr>
          <w:color w:val="000000" w:themeColor="text1"/>
          <w:lang w:val="en-US" w:eastAsia="zh-TW"/>
        </w:rPr>
        <w:t>OD-</w:t>
      </w:r>
      <w:r w:rsidR="00A205D2">
        <w:rPr>
          <w:color w:val="000000" w:themeColor="text1"/>
          <w:lang w:val="en-US" w:eastAsia="zh-TW"/>
        </w:rPr>
        <w:t>SIB1 request</w:t>
      </w:r>
      <w:r w:rsidR="55BC3FED" w:rsidRPr="005545BD">
        <w:rPr>
          <w:color w:val="000000" w:themeColor="text1"/>
          <w:lang w:val="en-US" w:eastAsia="zh-TW"/>
        </w:rPr>
        <w:t xml:space="preserve"> configuration of neighbor cells from the source cell</w:t>
      </w:r>
      <w:r w:rsidR="0098653E" w:rsidRPr="005545BD">
        <w:rPr>
          <w:color w:val="000000" w:themeColor="text1"/>
          <w:lang w:val="en-US" w:eastAsia="zh-TW"/>
        </w:rPr>
        <w:t xml:space="preserve">. So, the UE would store a valid </w:t>
      </w:r>
      <w:r w:rsidR="00AC22AE">
        <w:rPr>
          <w:color w:val="000000" w:themeColor="text1"/>
          <w:lang w:val="en-US" w:eastAsia="zh-TW"/>
        </w:rPr>
        <w:t>OD-</w:t>
      </w:r>
      <w:r w:rsidR="003C196E">
        <w:rPr>
          <w:color w:val="000000" w:themeColor="text1"/>
          <w:lang w:val="en-US" w:eastAsia="zh-TW"/>
        </w:rPr>
        <w:t>SIB1 request</w:t>
      </w:r>
      <w:r w:rsidR="0098653E" w:rsidRPr="005545BD">
        <w:rPr>
          <w:color w:val="000000" w:themeColor="text1"/>
          <w:lang w:val="en-US" w:eastAsia="zh-TW"/>
        </w:rPr>
        <w:t xml:space="preserve"> configuration while the UE is staying in </w:t>
      </w:r>
      <w:r w:rsidR="00952212">
        <w:rPr>
          <w:rFonts w:eastAsia="Times New Roman" w:cs="Times New Roman"/>
          <w:color w:val="000000" w:themeColor="text1"/>
          <w:lang w:val="en-US" w:eastAsia="zh-TW"/>
        </w:rPr>
        <w:t>RRC_CONNECTED</w:t>
      </w:r>
      <w:r w:rsidR="0098653E" w:rsidRPr="005545BD">
        <w:rPr>
          <w:color w:val="000000" w:themeColor="text1"/>
          <w:lang w:val="en-US" w:eastAsia="zh-TW"/>
        </w:rPr>
        <w:t>. Then, the UE detects a radio link failure condition is met at the UE side. Based on</w:t>
      </w:r>
      <w:r w:rsidR="00DE1AE6">
        <w:rPr>
          <w:color w:val="000000" w:themeColor="text1"/>
          <w:lang w:val="en-US" w:eastAsia="zh-TW"/>
        </w:rPr>
        <w:t xml:space="preserve"> [</w:t>
      </w:r>
      <w:r w:rsidR="003354CD">
        <w:rPr>
          <w:color w:val="000000" w:themeColor="text1"/>
          <w:lang w:val="en-US" w:eastAsia="zh-TW"/>
        </w:rPr>
        <w:t>10</w:t>
      </w:r>
      <w:r w:rsidR="00DE1AE6">
        <w:rPr>
          <w:color w:val="000000" w:themeColor="text1"/>
          <w:lang w:val="en-US" w:eastAsia="zh-TW"/>
        </w:rPr>
        <w:t>]</w:t>
      </w:r>
      <w:r w:rsidR="0098653E" w:rsidRPr="005545BD">
        <w:rPr>
          <w:color w:val="000000" w:themeColor="text1"/>
          <w:lang w:val="en-US" w:eastAsia="zh-TW"/>
        </w:rPr>
        <w:t xml:space="preserve">, the UE would start the timer T311 when the UE initiates a cell selection </w:t>
      </w:r>
      <w:proofErr w:type="gramStart"/>
      <w:r w:rsidR="0098653E" w:rsidRPr="005545BD">
        <w:rPr>
          <w:color w:val="000000" w:themeColor="text1"/>
          <w:lang w:val="en-US" w:eastAsia="zh-TW"/>
        </w:rPr>
        <w:t>procedure</w:t>
      </w:r>
      <w:proofErr w:type="gramEnd"/>
      <w:r w:rsidR="0098653E" w:rsidRPr="005545BD">
        <w:rPr>
          <w:color w:val="000000" w:themeColor="text1"/>
          <w:lang w:val="en-US" w:eastAsia="zh-TW"/>
        </w:rPr>
        <w:t xml:space="preserve"> and the UE would stop the timer T311 </w:t>
      </w:r>
      <w:r w:rsidR="00357832">
        <w:rPr>
          <w:color w:val="000000" w:themeColor="text1"/>
          <w:lang w:val="en-US" w:eastAsia="zh-TW"/>
        </w:rPr>
        <w:t>upon</w:t>
      </w:r>
      <w:r w:rsidR="0098653E" w:rsidRPr="005545BD">
        <w:rPr>
          <w:color w:val="000000" w:themeColor="text1"/>
          <w:lang w:val="en-US" w:eastAsia="zh-TW"/>
        </w:rPr>
        <w:t xml:space="preserve"> the UE selects a suitable cell for </w:t>
      </w:r>
      <w:proofErr w:type="spellStart"/>
      <w:r w:rsidR="0098653E" w:rsidRPr="005545BD">
        <w:rPr>
          <w:i/>
          <w:iCs/>
          <w:color w:val="000000" w:themeColor="text1"/>
          <w:lang w:val="en-US" w:eastAsia="zh-TW"/>
        </w:rPr>
        <w:t>RRCReestablishmentRequest</w:t>
      </w:r>
      <w:proofErr w:type="spellEnd"/>
      <w:r w:rsidR="0098653E" w:rsidRPr="005545BD">
        <w:rPr>
          <w:color w:val="000000" w:themeColor="text1"/>
          <w:lang w:val="en-US" w:eastAsia="zh-TW"/>
        </w:rPr>
        <w:t xml:space="preserve"> message transmission</w:t>
      </w:r>
      <w:r w:rsidR="005C0285">
        <w:rPr>
          <w:color w:val="000000" w:themeColor="text1"/>
          <w:lang w:val="en-US" w:eastAsia="zh-TW"/>
        </w:rPr>
        <w:t xml:space="preserve"> via a </w:t>
      </w:r>
      <w:proofErr w:type="gramStart"/>
      <w:r w:rsidR="005C0285">
        <w:rPr>
          <w:color w:val="000000" w:themeColor="text1"/>
          <w:lang w:val="en-US" w:eastAsia="zh-TW"/>
        </w:rPr>
        <w:t>random access</w:t>
      </w:r>
      <w:proofErr w:type="gramEnd"/>
      <w:r w:rsidR="005C0285">
        <w:rPr>
          <w:color w:val="000000" w:themeColor="text1"/>
          <w:lang w:val="en-US" w:eastAsia="zh-TW"/>
        </w:rPr>
        <w:t xml:space="preserve"> procedure</w:t>
      </w:r>
      <w:r w:rsidR="0098653E" w:rsidRPr="005545BD">
        <w:rPr>
          <w:color w:val="000000" w:themeColor="text1"/>
          <w:lang w:val="en-US" w:eastAsia="zh-TW"/>
        </w:rPr>
        <w:t xml:space="preserve">. However, </w:t>
      </w:r>
      <w:proofErr w:type="gramStart"/>
      <w:r w:rsidR="00161BD6">
        <w:rPr>
          <w:color w:val="000000" w:themeColor="text1"/>
          <w:lang w:val="en-US" w:eastAsia="zh-TW"/>
        </w:rPr>
        <w:t xml:space="preserve">in order </w:t>
      </w:r>
      <w:r w:rsidR="0098653E" w:rsidRPr="005545BD">
        <w:rPr>
          <w:color w:val="000000" w:themeColor="text1"/>
          <w:lang w:val="en-US" w:eastAsia="zh-TW"/>
        </w:rPr>
        <w:t>to</w:t>
      </w:r>
      <w:proofErr w:type="gramEnd"/>
      <w:r w:rsidR="0098653E" w:rsidRPr="005545BD">
        <w:rPr>
          <w:color w:val="000000" w:themeColor="text1"/>
          <w:lang w:val="en-US" w:eastAsia="zh-TW"/>
        </w:rPr>
        <w:t xml:space="preserve"> support </w:t>
      </w:r>
      <w:r w:rsidR="00DD7CF2">
        <w:rPr>
          <w:color w:val="000000" w:themeColor="text1"/>
          <w:lang w:val="en-US" w:eastAsia="zh-TW"/>
        </w:rPr>
        <w:t>OD-</w:t>
      </w:r>
      <w:r w:rsidR="0098653E" w:rsidRPr="005545BD">
        <w:rPr>
          <w:color w:val="000000" w:themeColor="text1"/>
          <w:lang w:val="en-US" w:eastAsia="zh-TW"/>
        </w:rPr>
        <w:t xml:space="preserve">SIB1 request, now the UE may select an OD-SIB1 cell while T311 is </w:t>
      </w:r>
      <w:proofErr w:type="gramStart"/>
      <w:r w:rsidR="0098653E" w:rsidRPr="005545BD">
        <w:rPr>
          <w:color w:val="000000" w:themeColor="text1"/>
          <w:lang w:val="en-US" w:eastAsia="zh-TW"/>
        </w:rPr>
        <w:t>running</w:t>
      </w:r>
      <w:proofErr w:type="gramEnd"/>
      <w:r w:rsidR="0098653E" w:rsidRPr="005545BD">
        <w:rPr>
          <w:color w:val="000000" w:themeColor="text1"/>
          <w:lang w:val="en-US" w:eastAsia="zh-TW"/>
        </w:rPr>
        <w:t xml:space="preserve"> and so </w:t>
      </w:r>
      <w:r w:rsidR="00161BD6">
        <w:rPr>
          <w:color w:val="000000" w:themeColor="text1"/>
          <w:lang w:val="en-US" w:eastAsia="zh-TW"/>
        </w:rPr>
        <w:t>additional conditions</w:t>
      </w:r>
      <w:r w:rsidR="0098653E" w:rsidRPr="005545BD">
        <w:rPr>
          <w:color w:val="000000" w:themeColor="text1"/>
          <w:lang w:val="en-US" w:eastAsia="zh-TW"/>
        </w:rPr>
        <w:t xml:space="preserve"> should be considered in Release-19.</w:t>
      </w:r>
    </w:p>
    <w:p w14:paraId="114A9D5B" w14:textId="545597F0" w:rsidR="002300F0" w:rsidRDefault="005268F4" w:rsidP="00D2774B">
      <w:pPr>
        <w:jc w:val="center"/>
        <w:rPr>
          <w:lang w:val="en-US" w:eastAsia="zh-TW"/>
        </w:rPr>
      </w:pPr>
      <w:r w:rsidRPr="005268F4">
        <w:rPr>
          <w:noProof/>
        </w:rPr>
        <w:lastRenderedPageBreak/>
        <w:t xml:space="preserve"> </w:t>
      </w:r>
      <w:r w:rsidR="007D30EF" w:rsidRPr="007D30EF">
        <w:rPr>
          <w:noProof/>
        </w:rPr>
        <w:drawing>
          <wp:inline distT="0" distB="0" distL="0" distR="0" wp14:anchorId="63E59ED9" wp14:editId="4AB77835">
            <wp:extent cx="4213009" cy="3088640"/>
            <wp:effectExtent l="0" t="0" r="3810" b="0"/>
            <wp:docPr id="2006659320"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6659320" name=""/>
                    <pic:cNvPicPr/>
                  </pic:nvPicPr>
                  <pic:blipFill>
                    <a:blip r:embed="rId11"/>
                    <a:stretch>
                      <a:fillRect/>
                    </a:stretch>
                  </pic:blipFill>
                  <pic:spPr>
                    <a:xfrm>
                      <a:off x="0" y="0"/>
                      <a:ext cx="4232667" cy="3103052"/>
                    </a:xfrm>
                    <a:prstGeom prst="rect">
                      <a:avLst/>
                    </a:prstGeom>
                  </pic:spPr>
                </pic:pic>
              </a:graphicData>
            </a:graphic>
          </wp:inline>
        </w:drawing>
      </w:r>
    </w:p>
    <w:p w14:paraId="549DF896" w14:textId="115051CC" w:rsidR="00A4752A" w:rsidRPr="00376BA6" w:rsidRDefault="00A4752A" w:rsidP="00A4752A">
      <w:pPr>
        <w:spacing w:beforeLines="50" w:before="120" w:afterLines="50"/>
        <w:ind w:firstLineChars="100" w:firstLine="200"/>
        <w:jc w:val="center"/>
        <w:rPr>
          <w:lang w:val="en-US" w:eastAsia="zh-TW"/>
        </w:rPr>
      </w:pPr>
      <w:r>
        <w:rPr>
          <w:lang w:val="en-US" w:eastAsia="zh-TW"/>
        </w:rPr>
        <w:t xml:space="preserve">Fig. </w:t>
      </w:r>
      <w:r w:rsidR="00E02CE5">
        <w:rPr>
          <w:lang w:val="en-US" w:eastAsia="zh-TW"/>
        </w:rPr>
        <w:t xml:space="preserve">1 </w:t>
      </w:r>
      <w:r>
        <w:rPr>
          <w:lang w:val="en-US" w:eastAsia="zh-TW"/>
        </w:rPr>
        <w:t xml:space="preserve">Signaling flow of </w:t>
      </w:r>
      <w:r w:rsidR="00B14372">
        <w:rPr>
          <w:lang w:val="en-US" w:eastAsia="zh-TW"/>
        </w:rPr>
        <w:t xml:space="preserve">SIB1 request </w:t>
      </w:r>
      <w:r>
        <w:rPr>
          <w:lang w:val="en-US" w:eastAsia="zh-TW"/>
        </w:rPr>
        <w:t>configuration, SIB1 request procedure, and RRC re-establishment procedure</w:t>
      </w:r>
    </w:p>
    <w:p w14:paraId="3CC9C7CE" w14:textId="12D5432F" w:rsidR="00E14049" w:rsidRDefault="00E14049">
      <w:pPr>
        <w:pStyle w:val="3"/>
        <w:numPr>
          <w:ilvl w:val="0"/>
          <w:numId w:val="0"/>
        </w:numPr>
        <w:rPr>
          <w:lang w:val="en-US"/>
        </w:rPr>
      </w:pPr>
    </w:p>
    <w:p w14:paraId="007DD4B6" w14:textId="3A890E94" w:rsidR="0023635C" w:rsidRPr="009023A9" w:rsidRDefault="00DE1AE6" w:rsidP="005545BD">
      <w:pPr>
        <w:spacing w:beforeLines="50" w:before="120" w:afterLines="50"/>
        <w:ind w:firstLineChars="100" w:firstLine="200"/>
        <w:rPr>
          <w:rFonts w:cs="Arial"/>
          <w:color w:val="000000"/>
          <w:lang w:val="en-US" w:eastAsia="zh-TW"/>
        </w:rPr>
      </w:pPr>
      <w:r>
        <w:rPr>
          <w:rFonts w:cs="Arial"/>
          <w:color w:val="000000"/>
          <w:lang w:val="en-US" w:eastAsia="zh-TW"/>
        </w:rPr>
        <w:t>Firstly, a</w:t>
      </w:r>
      <w:r w:rsidR="0023635C" w:rsidRPr="009023A9">
        <w:rPr>
          <w:rFonts w:cs="Arial"/>
          <w:color w:val="000000"/>
          <w:lang w:val="en-US" w:eastAsia="zh-TW"/>
        </w:rPr>
        <w:t>fter a RLF condition is</w:t>
      </w:r>
      <w:r>
        <w:rPr>
          <w:rFonts w:cs="Arial"/>
          <w:color w:val="000000"/>
          <w:lang w:val="en-US" w:eastAsia="zh-TW"/>
        </w:rPr>
        <w:t xml:space="preserve"> considered in the UE side</w:t>
      </w:r>
      <w:r w:rsidR="0023635C" w:rsidRPr="009023A9">
        <w:rPr>
          <w:rFonts w:cs="Arial"/>
          <w:color w:val="000000"/>
          <w:lang w:val="en-US" w:eastAsia="zh-TW"/>
        </w:rPr>
        <w:t>, the UE would start a timer T311 and initiate a cell selection procedure. Al</w:t>
      </w:r>
      <w:r w:rsidR="0023635C">
        <w:rPr>
          <w:rFonts w:cs="Arial"/>
          <w:color w:val="000000"/>
          <w:lang w:val="en-US" w:eastAsia="zh-TW"/>
        </w:rPr>
        <w:t>s</w:t>
      </w:r>
      <w:r>
        <w:rPr>
          <w:rFonts w:cs="Arial"/>
          <w:color w:val="000000"/>
          <w:lang w:val="en-US" w:eastAsia="zh-TW"/>
        </w:rPr>
        <w:t>o</w:t>
      </w:r>
      <w:r w:rsidR="0023635C" w:rsidRPr="009023A9">
        <w:rPr>
          <w:rFonts w:cs="Arial"/>
          <w:color w:val="000000"/>
          <w:lang w:val="en-US" w:eastAsia="zh-TW"/>
        </w:rPr>
        <w:t xml:space="preserve"> </w:t>
      </w:r>
      <w:r w:rsidR="0023635C">
        <w:rPr>
          <w:rFonts w:cs="Arial"/>
          <w:color w:val="000000"/>
          <w:lang w:val="en-US" w:eastAsia="zh-TW"/>
        </w:rPr>
        <w:t>b</w:t>
      </w:r>
      <w:r w:rsidR="0023635C" w:rsidRPr="009023A9">
        <w:rPr>
          <w:rFonts w:cs="Arial"/>
          <w:color w:val="000000"/>
          <w:lang w:val="en-US" w:eastAsia="zh-TW"/>
        </w:rPr>
        <w:t xml:space="preserve">ased on </w:t>
      </w:r>
      <w:r w:rsidR="00C03F70">
        <w:rPr>
          <w:rFonts w:cs="Arial"/>
          <w:color w:val="000000"/>
          <w:lang w:val="en-US" w:eastAsia="zh-TW"/>
        </w:rPr>
        <w:fldChar w:fldCharType="begin"/>
      </w:r>
      <w:r w:rsidR="00C03F70">
        <w:rPr>
          <w:rFonts w:cs="Arial"/>
          <w:color w:val="000000"/>
          <w:lang w:val="en-US" w:eastAsia="zh-TW"/>
        </w:rPr>
        <w:instrText xml:space="preserve"> REF _Ref189744750 \n \h </w:instrText>
      </w:r>
      <w:r w:rsidR="00C03F70">
        <w:rPr>
          <w:rFonts w:cs="Arial"/>
          <w:color w:val="000000"/>
          <w:lang w:val="en-US" w:eastAsia="zh-TW"/>
        </w:rPr>
      </w:r>
      <w:r w:rsidR="00C03F70">
        <w:rPr>
          <w:rFonts w:cs="Arial"/>
          <w:color w:val="000000"/>
          <w:lang w:val="en-US" w:eastAsia="zh-TW"/>
        </w:rPr>
        <w:fldChar w:fldCharType="separate"/>
      </w:r>
      <w:r w:rsidR="00C03F70">
        <w:rPr>
          <w:rFonts w:cs="Arial"/>
          <w:color w:val="000000"/>
          <w:lang w:val="en-US" w:eastAsia="zh-TW"/>
        </w:rPr>
        <w:t>[</w:t>
      </w:r>
      <w:r w:rsidR="003354CD">
        <w:rPr>
          <w:rFonts w:cs="Arial"/>
          <w:color w:val="000000"/>
          <w:lang w:val="en-US" w:eastAsia="zh-TW"/>
        </w:rPr>
        <w:t>10</w:t>
      </w:r>
      <w:r w:rsidR="00C03F70">
        <w:rPr>
          <w:rFonts w:cs="Arial"/>
          <w:color w:val="000000"/>
          <w:lang w:val="en-US" w:eastAsia="zh-TW"/>
        </w:rPr>
        <w:t>]</w:t>
      </w:r>
      <w:r w:rsidR="00C03F70">
        <w:rPr>
          <w:rFonts w:cs="Arial"/>
          <w:color w:val="000000"/>
          <w:lang w:val="en-US" w:eastAsia="zh-TW"/>
        </w:rPr>
        <w:fldChar w:fldCharType="end"/>
      </w:r>
      <w:r w:rsidR="0023635C" w:rsidRPr="009023A9">
        <w:rPr>
          <w:rFonts w:cs="Arial"/>
          <w:color w:val="000000"/>
          <w:lang w:val="en-US" w:eastAsia="zh-TW"/>
        </w:rPr>
        <w:t xml:space="preserve">, the running T311 would be stopped after the UE selects a suitable cell </w:t>
      </w:r>
      <w:r w:rsidR="0023635C">
        <w:rPr>
          <w:rFonts w:cs="Arial"/>
          <w:color w:val="000000"/>
          <w:lang w:val="en-US" w:eastAsia="zh-TW"/>
        </w:rPr>
        <w:t xml:space="preserve">for </w:t>
      </w:r>
      <w:r w:rsidR="0023635C" w:rsidRPr="009023A9">
        <w:rPr>
          <w:rFonts w:cs="Arial"/>
          <w:color w:val="000000"/>
          <w:lang w:val="en-US" w:eastAsia="zh-TW"/>
        </w:rPr>
        <w:t>which the UE has valid and up</w:t>
      </w:r>
      <w:r w:rsidR="0023635C">
        <w:rPr>
          <w:rFonts w:cs="Arial"/>
          <w:color w:val="000000"/>
          <w:lang w:val="en-US" w:eastAsia="zh-TW"/>
        </w:rPr>
        <w:t>-</w:t>
      </w:r>
      <w:r w:rsidR="0023635C" w:rsidRPr="009023A9">
        <w:rPr>
          <w:rFonts w:cs="Arial"/>
          <w:color w:val="000000"/>
          <w:lang w:val="en-US" w:eastAsia="zh-TW"/>
        </w:rPr>
        <w:t>to</w:t>
      </w:r>
      <w:r w:rsidR="0023635C">
        <w:rPr>
          <w:rFonts w:cs="Arial"/>
          <w:color w:val="000000"/>
          <w:lang w:val="en-US" w:eastAsia="zh-TW"/>
        </w:rPr>
        <w:t>-</w:t>
      </w:r>
      <w:r w:rsidR="0023635C" w:rsidRPr="009023A9">
        <w:rPr>
          <w:rFonts w:cs="Arial"/>
          <w:color w:val="000000"/>
          <w:lang w:val="en-US" w:eastAsia="zh-TW"/>
        </w:rPr>
        <w:t xml:space="preserve">date essential system information.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3635C" w:rsidRPr="009023A9" w14:paraId="36C70ECE" w14:textId="0F6BDD38">
        <w:tc>
          <w:tcPr>
            <w:tcW w:w="9695" w:type="dxa"/>
            <w:shd w:val="clear" w:color="auto" w:fill="auto"/>
          </w:tcPr>
          <w:p w14:paraId="765605AF" w14:textId="5D683138" w:rsidR="0023635C" w:rsidRPr="00137817" w:rsidRDefault="0023635C" w:rsidP="00137817">
            <w:pPr>
              <w:rPr>
                <w:rFonts w:cs="Arial"/>
              </w:rPr>
            </w:pPr>
            <w:bookmarkStart w:id="2" w:name="_Toc178104544"/>
            <w:r w:rsidRPr="00137817">
              <w:rPr>
                <w:rFonts w:cs="Arial"/>
                <w:sz w:val="24"/>
                <w:szCs w:val="24"/>
              </w:rPr>
              <w:t>5.3.7.3</w:t>
            </w:r>
            <w:r w:rsidRPr="00137817">
              <w:rPr>
                <w:rFonts w:cs="Arial"/>
                <w:sz w:val="24"/>
                <w:szCs w:val="24"/>
              </w:rPr>
              <w:tab/>
              <w:t>Actions following cell selection while T311 is running</w:t>
            </w:r>
            <w:bookmarkEnd w:id="2"/>
          </w:p>
          <w:p w14:paraId="5D24F3EC" w14:textId="6FD4A3E0" w:rsidR="0023635C" w:rsidRPr="0023635C" w:rsidRDefault="0023635C" w:rsidP="00137817">
            <w:pPr>
              <w:rPr>
                <w:rFonts w:ascii="Times New Roman" w:hAnsi="Times New Roman" w:cs="Times New Roman"/>
                <w:sz w:val="22"/>
                <w:szCs w:val="22"/>
              </w:rPr>
            </w:pPr>
            <w:r w:rsidRPr="0023635C">
              <w:rPr>
                <w:rFonts w:ascii="Times New Roman" w:hAnsi="Times New Roman" w:cs="Times New Roman"/>
                <w:sz w:val="22"/>
                <w:szCs w:val="22"/>
              </w:rPr>
              <w:t>Upon selecting a suitable NR cell, the UE shall:</w:t>
            </w:r>
          </w:p>
          <w:p w14:paraId="6DAE98F2" w14:textId="0AA594B1" w:rsidR="0023635C" w:rsidRPr="000B7163" w:rsidRDefault="0023635C" w:rsidP="00137817">
            <w:pPr>
              <w:pStyle w:val="B1"/>
            </w:pPr>
            <w:r w:rsidRPr="000B7163">
              <w:t>1&gt;</w:t>
            </w:r>
            <w:r w:rsidRPr="000B7163">
              <w:tab/>
              <w:t xml:space="preserve">ensure having valid and up to date essential system information as specified in clause </w:t>
            </w:r>
            <w:proofErr w:type="gramStart"/>
            <w:r w:rsidRPr="000B7163">
              <w:t>5.2.2.2;</w:t>
            </w:r>
            <w:proofErr w:type="gramEnd"/>
          </w:p>
          <w:p w14:paraId="5E2E718D" w14:textId="389A383A" w:rsidR="0023635C" w:rsidRPr="001818B1" w:rsidRDefault="0023635C" w:rsidP="00137817">
            <w:pPr>
              <w:pStyle w:val="B1"/>
            </w:pPr>
            <w:r w:rsidRPr="000B7163">
              <w:t>1&gt;</w:t>
            </w:r>
            <w:r w:rsidRPr="000B7163">
              <w:tab/>
              <w:t>stop timer T311;</w:t>
            </w:r>
          </w:p>
        </w:tc>
      </w:tr>
    </w:tbl>
    <w:p w14:paraId="2F143E5C" w14:textId="4687EF33" w:rsidR="001C356F" w:rsidRDefault="001C356F" w:rsidP="001C356F">
      <w:pPr>
        <w:rPr>
          <w:lang w:val="en-US" w:eastAsia="zh-TW"/>
        </w:rPr>
      </w:pPr>
    </w:p>
    <w:p w14:paraId="0D8FD3D9" w14:textId="6BECD604" w:rsidR="0023635C" w:rsidRDefault="0023635C" w:rsidP="00FA4E6A">
      <w:pPr>
        <w:ind w:firstLineChars="100" w:firstLine="200"/>
        <w:rPr>
          <w:lang w:val="en-US" w:eastAsia="zh-TW"/>
        </w:rPr>
      </w:pPr>
      <w:r>
        <w:rPr>
          <w:lang w:val="en-US" w:eastAsia="zh-TW"/>
        </w:rPr>
        <w:t xml:space="preserve">However, </w:t>
      </w:r>
      <w:r w:rsidR="00534C92">
        <w:rPr>
          <w:lang w:val="en-US" w:eastAsia="zh-TW"/>
        </w:rPr>
        <w:t>OD-</w:t>
      </w:r>
      <w:r w:rsidR="00AD0BD0">
        <w:rPr>
          <w:lang w:val="en-US" w:eastAsia="zh-TW"/>
        </w:rPr>
        <w:t>SIB1 request may inevitably need to support RAN sharing scenario. In addition</w:t>
      </w:r>
      <w:r w:rsidR="00DE1AE6">
        <w:rPr>
          <w:lang w:val="en-US" w:eastAsia="zh-TW"/>
        </w:rPr>
        <w:t>,</w:t>
      </w:r>
      <w:r w:rsidR="63E8D829" w:rsidRPr="5DA62707">
        <w:rPr>
          <w:lang w:val="en-US" w:eastAsia="zh-TW"/>
        </w:rPr>
        <w:t xml:space="preserve"> the </w:t>
      </w:r>
      <w:r>
        <w:rPr>
          <w:lang w:val="en-US" w:eastAsia="zh-TW"/>
        </w:rPr>
        <w:t xml:space="preserve">network identity list supported by </w:t>
      </w:r>
      <w:r w:rsidR="00DE1AE6">
        <w:rPr>
          <w:lang w:val="en-US" w:eastAsia="zh-TW"/>
        </w:rPr>
        <w:t>the selected</w:t>
      </w:r>
      <w:r>
        <w:rPr>
          <w:lang w:val="en-US" w:eastAsia="zh-TW"/>
        </w:rPr>
        <w:t xml:space="preserve"> cell</w:t>
      </w:r>
      <w:r w:rsidR="5CE790D8" w:rsidRPr="1C6EB327">
        <w:rPr>
          <w:lang w:val="en-US" w:eastAsia="zh-TW"/>
        </w:rPr>
        <w:t>,</w:t>
      </w:r>
      <w:r>
        <w:rPr>
          <w:lang w:val="en-US" w:eastAsia="zh-TW"/>
        </w:rPr>
        <w:t xml:space="preserve"> </w:t>
      </w:r>
      <w:r w:rsidR="5CE790D8" w:rsidRPr="4221A106">
        <w:rPr>
          <w:lang w:val="en-US" w:eastAsia="zh-TW"/>
        </w:rPr>
        <w:t>which is also part of the essential system information,</w:t>
      </w:r>
      <w:r w:rsidRPr="4221A106">
        <w:rPr>
          <w:lang w:val="en-US" w:eastAsia="zh-TW"/>
        </w:rPr>
        <w:t xml:space="preserve"> </w:t>
      </w:r>
      <w:r>
        <w:rPr>
          <w:lang w:val="en-US" w:eastAsia="zh-TW"/>
        </w:rPr>
        <w:t xml:space="preserve">is included in its SIB1. Therefore, it may not be </w:t>
      </w:r>
      <w:r w:rsidRPr="4A0BD7C2">
        <w:rPr>
          <w:lang w:val="en-US" w:eastAsia="zh-TW"/>
        </w:rPr>
        <w:t>possible</w:t>
      </w:r>
      <w:r>
        <w:rPr>
          <w:lang w:val="en-US" w:eastAsia="zh-TW"/>
        </w:rPr>
        <w:t xml:space="preserve"> for the UE to decide the selected OD-SIB1 cell is suitable cell or not if the UE does not know the network(s) supported by the target cell. </w:t>
      </w:r>
      <w:r w:rsidR="00FA4E6A">
        <w:rPr>
          <w:lang w:val="en-US" w:eastAsia="zh-TW"/>
        </w:rPr>
        <w:t xml:space="preserve">In addition, OD-SIB1 may also be supported </w:t>
      </w:r>
      <w:r w:rsidR="002700AF">
        <w:rPr>
          <w:lang w:val="en-US" w:eastAsia="zh-TW"/>
        </w:rPr>
        <w:t>by</w:t>
      </w:r>
      <w:r w:rsidR="00FA4E6A">
        <w:rPr>
          <w:lang w:val="en-US" w:eastAsia="zh-TW"/>
        </w:rPr>
        <w:t xml:space="preserve"> both public and non-public networks. </w:t>
      </w:r>
      <w:r w:rsidR="00BE49C9">
        <w:rPr>
          <w:lang w:val="en-US" w:eastAsia="zh-TW"/>
        </w:rPr>
        <w:t xml:space="preserve">If OD-SIB1 request procedure is supported </w:t>
      </w:r>
      <w:r w:rsidR="00135C38">
        <w:rPr>
          <w:lang w:val="en-US" w:eastAsia="zh-TW"/>
        </w:rPr>
        <w:t>by</w:t>
      </w:r>
      <w:r w:rsidR="00BE49C9">
        <w:rPr>
          <w:lang w:val="en-US" w:eastAsia="zh-TW"/>
        </w:rPr>
        <w:t xml:space="preserve"> </w:t>
      </w:r>
      <w:r w:rsidR="00135C38">
        <w:rPr>
          <w:lang w:val="en-US" w:eastAsia="zh-TW"/>
        </w:rPr>
        <w:t>public networks/</w:t>
      </w:r>
      <w:r w:rsidR="00781B49">
        <w:rPr>
          <w:lang w:val="en-US" w:eastAsia="zh-TW"/>
        </w:rPr>
        <w:t>non-public network</w:t>
      </w:r>
      <w:r w:rsidR="00135C38">
        <w:rPr>
          <w:lang w:val="en-US" w:eastAsia="zh-TW"/>
        </w:rPr>
        <w:t>s</w:t>
      </w:r>
      <w:r w:rsidR="00781B49">
        <w:rPr>
          <w:lang w:val="en-US" w:eastAsia="zh-TW"/>
        </w:rPr>
        <w:t xml:space="preserve"> and </w:t>
      </w:r>
      <w:r w:rsidR="00BE49C9">
        <w:rPr>
          <w:lang w:val="en-US" w:eastAsia="zh-TW"/>
        </w:rPr>
        <w:t>RAN sharing</w:t>
      </w:r>
      <w:r w:rsidR="00135C38">
        <w:rPr>
          <w:lang w:val="en-US" w:eastAsia="zh-TW"/>
        </w:rPr>
        <w:t xml:space="preserve"> is a valid scenario to OD-SIB1 request</w:t>
      </w:r>
      <w:r>
        <w:rPr>
          <w:lang w:val="en-US" w:eastAsia="zh-TW"/>
        </w:rPr>
        <w:t xml:space="preserve">, it is suggested that the </w:t>
      </w:r>
      <w:r w:rsidR="00412640">
        <w:rPr>
          <w:lang w:val="en-US" w:eastAsia="zh-TW"/>
        </w:rPr>
        <w:t>OD-SIB1</w:t>
      </w:r>
      <w:r>
        <w:rPr>
          <w:lang w:val="en-US" w:eastAsia="zh-TW"/>
        </w:rPr>
        <w:t xml:space="preserve"> </w:t>
      </w:r>
      <w:r w:rsidR="00534C92">
        <w:rPr>
          <w:lang w:val="en-US" w:eastAsia="zh-TW"/>
        </w:rPr>
        <w:t>reques</w:t>
      </w:r>
      <w:r w:rsidR="00774100">
        <w:rPr>
          <w:lang w:val="en-US" w:eastAsia="zh-TW"/>
        </w:rPr>
        <w:t xml:space="preserve">t </w:t>
      </w:r>
      <w:r>
        <w:rPr>
          <w:lang w:val="en-US" w:eastAsia="zh-TW"/>
        </w:rPr>
        <w:t>configuration of one OD-SIB1 cell can further include the information of the network(s) supported by the OD-SIB1 cell.</w:t>
      </w:r>
      <w:r w:rsidR="00FC2FA5">
        <w:rPr>
          <w:lang w:val="en-US" w:eastAsia="zh-TW"/>
        </w:rPr>
        <w:t xml:space="preserve"> By doing so, RAN2 WG can </w:t>
      </w:r>
      <w:proofErr w:type="spellStart"/>
      <w:r w:rsidR="00FC2FA5">
        <w:rPr>
          <w:lang w:val="en-US" w:eastAsia="zh-TW"/>
        </w:rPr>
        <w:t>guarantte</w:t>
      </w:r>
      <w:proofErr w:type="spellEnd"/>
      <w:r w:rsidR="00FC2FA5">
        <w:rPr>
          <w:lang w:val="en-US" w:eastAsia="zh-TW"/>
        </w:rPr>
        <w:t xml:space="preserve"> the OD-SIB1 request procedure would not increase the failure rate of RRC re-establishment procedure. </w:t>
      </w:r>
      <w:r w:rsidR="00DE1AE6">
        <w:rPr>
          <w:lang w:val="en-US" w:eastAsia="zh-TW"/>
        </w:rPr>
        <w:t xml:space="preserve"> </w:t>
      </w:r>
    </w:p>
    <w:p w14:paraId="78667F01" w14:textId="5BC9A573" w:rsidR="00781B49" w:rsidRPr="00781B49" w:rsidRDefault="00781B49" w:rsidP="00781B49">
      <w:pPr>
        <w:pStyle w:val="a7"/>
        <w:numPr>
          <w:ilvl w:val="0"/>
          <w:numId w:val="35"/>
        </w:numPr>
        <w:rPr>
          <w:b/>
          <w:bCs/>
          <w:lang w:val="en-US" w:eastAsia="zh-TW"/>
        </w:rPr>
      </w:pPr>
      <w:r>
        <w:rPr>
          <w:b/>
          <w:bCs/>
          <w:lang w:val="en-US" w:eastAsia="zh-TW"/>
        </w:rPr>
        <w:t xml:space="preserve">  OD-</w:t>
      </w:r>
      <w:r w:rsidRPr="005545BD">
        <w:rPr>
          <w:b/>
          <w:bCs/>
          <w:lang w:val="en-US" w:eastAsia="zh-TW"/>
        </w:rPr>
        <w:t>SIB1 request may support RAN</w:t>
      </w:r>
      <w:r>
        <w:rPr>
          <w:b/>
          <w:bCs/>
          <w:lang w:val="en-US" w:eastAsia="zh-TW"/>
        </w:rPr>
        <w:t xml:space="preserve"> sharing</w:t>
      </w:r>
      <w:r w:rsidRPr="005545BD">
        <w:rPr>
          <w:b/>
          <w:bCs/>
          <w:lang w:val="en-US" w:eastAsia="zh-TW"/>
        </w:rPr>
        <w:t xml:space="preserve">. </w:t>
      </w:r>
    </w:p>
    <w:p w14:paraId="16035330" w14:textId="26B89782" w:rsidR="00DE1AE6" w:rsidRPr="005545BD" w:rsidRDefault="00AD0BD0" w:rsidP="00781B49">
      <w:pPr>
        <w:pStyle w:val="a7"/>
        <w:numPr>
          <w:ilvl w:val="0"/>
          <w:numId w:val="35"/>
        </w:numPr>
        <w:rPr>
          <w:b/>
          <w:bCs/>
          <w:lang w:val="en-US" w:eastAsia="zh-TW"/>
        </w:rPr>
      </w:pPr>
      <w:r>
        <w:rPr>
          <w:b/>
          <w:bCs/>
          <w:lang w:val="en-US" w:eastAsia="zh-TW"/>
        </w:rPr>
        <w:t xml:space="preserve">  </w:t>
      </w:r>
      <w:r w:rsidR="00F56F37">
        <w:rPr>
          <w:b/>
          <w:bCs/>
          <w:lang w:val="en-US" w:eastAsia="zh-TW"/>
        </w:rPr>
        <w:t>OD-</w:t>
      </w:r>
      <w:r w:rsidR="00DE1AE6" w:rsidRPr="005545BD">
        <w:rPr>
          <w:b/>
          <w:bCs/>
          <w:lang w:val="en-US" w:eastAsia="zh-TW"/>
        </w:rPr>
        <w:t xml:space="preserve">SIB1 request may </w:t>
      </w:r>
      <w:r w:rsidR="00781B49">
        <w:rPr>
          <w:b/>
          <w:bCs/>
          <w:lang w:val="en-US" w:eastAsia="zh-TW"/>
        </w:rPr>
        <w:t xml:space="preserve">be </w:t>
      </w:r>
      <w:r w:rsidR="00DE1AE6" w:rsidRPr="005545BD">
        <w:rPr>
          <w:b/>
          <w:bCs/>
          <w:lang w:val="en-US" w:eastAsia="zh-TW"/>
        </w:rPr>
        <w:t>support</w:t>
      </w:r>
      <w:r w:rsidR="00781B49">
        <w:rPr>
          <w:b/>
          <w:bCs/>
          <w:lang w:val="en-US" w:eastAsia="zh-TW"/>
        </w:rPr>
        <w:t>ed</w:t>
      </w:r>
      <w:r w:rsidR="00DE1AE6" w:rsidRPr="005545BD">
        <w:rPr>
          <w:b/>
          <w:bCs/>
          <w:lang w:val="en-US" w:eastAsia="zh-TW"/>
        </w:rPr>
        <w:t xml:space="preserve"> </w:t>
      </w:r>
      <w:r w:rsidR="00781B49">
        <w:rPr>
          <w:b/>
          <w:bCs/>
          <w:lang w:val="en-US" w:eastAsia="zh-TW"/>
        </w:rPr>
        <w:t>by public networks and n</w:t>
      </w:r>
      <w:r w:rsidR="00CB2572">
        <w:rPr>
          <w:b/>
          <w:bCs/>
          <w:lang w:val="en-US" w:eastAsia="zh-TW"/>
        </w:rPr>
        <w:t>on-</w:t>
      </w:r>
      <w:r w:rsidR="00781B49">
        <w:rPr>
          <w:b/>
          <w:bCs/>
          <w:lang w:val="en-US" w:eastAsia="zh-TW"/>
        </w:rPr>
        <w:t>p</w:t>
      </w:r>
      <w:r w:rsidR="00CB2572">
        <w:rPr>
          <w:b/>
          <w:bCs/>
          <w:lang w:val="en-US" w:eastAsia="zh-TW"/>
        </w:rPr>
        <w:t xml:space="preserve">ublic </w:t>
      </w:r>
      <w:r w:rsidR="00781B49">
        <w:rPr>
          <w:b/>
          <w:bCs/>
          <w:lang w:val="en-US" w:eastAsia="zh-TW"/>
        </w:rPr>
        <w:t>n</w:t>
      </w:r>
      <w:r w:rsidR="00CB2572">
        <w:rPr>
          <w:b/>
          <w:bCs/>
          <w:lang w:val="en-US" w:eastAsia="zh-TW"/>
        </w:rPr>
        <w:t>etworks</w:t>
      </w:r>
      <w:r w:rsidR="00DE1AE6" w:rsidRPr="005545BD">
        <w:rPr>
          <w:b/>
          <w:bCs/>
          <w:lang w:val="en-US" w:eastAsia="zh-TW"/>
        </w:rPr>
        <w:t xml:space="preserve">. </w:t>
      </w:r>
    </w:p>
    <w:p w14:paraId="78759C7F" w14:textId="0B0BF460" w:rsidR="000D5256" w:rsidRDefault="00236F9E" w:rsidP="005545BD">
      <w:pPr>
        <w:pStyle w:val="Proposal"/>
        <w:tabs>
          <w:tab w:val="left" w:pos="2552"/>
        </w:tabs>
        <w:ind w:left="1560" w:hanging="1560"/>
        <w:rPr>
          <w:color w:val="000000" w:themeColor="text1"/>
          <w:lang w:val="en-US"/>
        </w:rPr>
      </w:pPr>
      <w:r>
        <w:rPr>
          <w:color w:val="000000" w:themeColor="text1"/>
          <w:lang w:val="en-US"/>
        </w:rPr>
        <w:t>OD-</w:t>
      </w:r>
      <w:r w:rsidR="0032469A">
        <w:rPr>
          <w:color w:val="000000" w:themeColor="text1"/>
          <w:lang w:val="en-US"/>
        </w:rPr>
        <w:t>SIB1</w:t>
      </w:r>
      <w:r w:rsidR="00BE49C9" w:rsidRPr="005545BD">
        <w:rPr>
          <w:color w:val="000000" w:themeColor="text1"/>
          <w:lang w:val="en-US"/>
        </w:rPr>
        <w:t xml:space="preserve"> </w:t>
      </w:r>
      <w:r w:rsidR="0062560E">
        <w:rPr>
          <w:color w:val="000000" w:themeColor="text1"/>
          <w:lang w:val="en-US"/>
        </w:rPr>
        <w:t xml:space="preserve">request </w:t>
      </w:r>
      <w:r w:rsidR="00BE49C9" w:rsidRPr="005545BD">
        <w:rPr>
          <w:color w:val="000000" w:themeColor="text1"/>
          <w:lang w:val="en-US"/>
        </w:rPr>
        <w:t xml:space="preserve">configuration should include the network identities supported by OD-SIB1 cells </w:t>
      </w:r>
      <w:r w:rsidR="00827FD4" w:rsidRPr="005545BD">
        <w:rPr>
          <w:color w:val="000000" w:themeColor="text1"/>
          <w:lang w:val="en-US"/>
        </w:rPr>
        <w:t xml:space="preserve">if </w:t>
      </w:r>
      <w:r w:rsidR="002713E3" w:rsidRPr="005545BD">
        <w:rPr>
          <w:color w:val="000000" w:themeColor="text1"/>
          <w:lang w:val="en-US"/>
        </w:rPr>
        <w:t xml:space="preserve">SIB1 request supports </w:t>
      </w:r>
      <w:r w:rsidR="00827FD4" w:rsidRPr="005545BD">
        <w:rPr>
          <w:color w:val="000000" w:themeColor="text1"/>
          <w:lang w:val="en-US"/>
        </w:rPr>
        <w:t>RAN sharing</w:t>
      </w:r>
      <w:r w:rsidR="00BE49C9" w:rsidRPr="005545BD">
        <w:rPr>
          <w:color w:val="000000" w:themeColor="text1"/>
          <w:lang w:val="en-US"/>
        </w:rPr>
        <w:t xml:space="preserve">. </w:t>
      </w:r>
    </w:p>
    <w:p w14:paraId="1143D888" w14:textId="370FD531" w:rsidR="001338B3" w:rsidRPr="00E93782" w:rsidRDefault="00EB31A3" w:rsidP="00E93782">
      <w:pPr>
        <w:pStyle w:val="Proposal"/>
        <w:numPr>
          <w:ilvl w:val="0"/>
          <w:numId w:val="0"/>
        </w:numPr>
        <w:tabs>
          <w:tab w:val="clear" w:pos="2725"/>
          <w:tab w:val="left" w:pos="2552"/>
        </w:tabs>
        <w:ind w:left="1530" w:hangingChars="765" w:hanging="1530"/>
        <w:rPr>
          <w:rFonts w:eastAsia="Arial" w:cstheme="minorBidi"/>
          <w:b w:val="0"/>
          <w:bCs w:val="0"/>
          <w:lang w:val="en-US" w:eastAsia="zh-TW"/>
        </w:rPr>
      </w:pPr>
      <w:r w:rsidRPr="00E93782">
        <w:rPr>
          <w:rFonts w:eastAsia="Arial" w:cstheme="minorBidi"/>
          <w:b w:val="0"/>
          <w:bCs w:val="0"/>
          <w:lang w:val="en-US" w:eastAsia="zh-TW"/>
        </w:rPr>
        <w:t xml:space="preserve">Please note, Proposal 1 would also be beneficial to UEs </w:t>
      </w:r>
      <w:r>
        <w:rPr>
          <w:rFonts w:eastAsia="Arial" w:cstheme="minorBidi"/>
          <w:b w:val="0"/>
          <w:bCs w:val="0"/>
          <w:lang w:val="en-US" w:eastAsia="zh-TW"/>
        </w:rPr>
        <w:t xml:space="preserve">in idle mode. </w:t>
      </w:r>
    </w:p>
    <w:p w14:paraId="607BDE65" w14:textId="4035475F" w:rsidR="00EB31A3" w:rsidRPr="00EB31A3" w:rsidRDefault="001338B3" w:rsidP="00E93782">
      <w:pPr>
        <w:ind w:firstLineChars="100" w:firstLine="200"/>
        <w:rPr>
          <w:lang w:val="en-US" w:eastAsia="zh-TW"/>
        </w:rPr>
      </w:pPr>
      <w:r w:rsidRPr="00E93782">
        <w:rPr>
          <w:lang w:val="en-US" w:eastAsia="zh-TW"/>
        </w:rPr>
        <w:lastRenderedPageBreak/>
        <w:t>To realize</w:t>
      </w:r>
      <w:r w:rsidR="00EB31A3" w:rsidRPr="00473578">
        <w:rPr>
          <w:b/>
          <w:bCs/>
          <w:lang w:val="en-US" w:eastAsia="zh-TW"/>
        </w:rPr>
        <w:t xml:space="preserve"> </w:t>
      </w:r>
      <w:r w:rsidR="00EB31A3" w:rsidRPr="00810F63">
        <w:rPr>
          <w:lang w:val="en-US" w:eastAsia="zh-TW"/>
        </w:rPr>
        <w:t>proposal 1</w:t>
      </w:r>
      <w:r w:rsidR="00EB31A3" w:rsidRPr="00473578">
        <w:rPr>
          <w:b/>
          <w:bCs/>
          <w:lang w:val="en-US" w:eastAsia="zh-TW"/>
        </w:rPr>
        <w:t xml:space="preserve">, </w:t>
      </w:r>
      <w:r w:rsidR="004E2C33" w:rsidRPr="00E93782">
        <w:rPr>
          <w:lang w:val="en-US" w:eastAsia="zh-TW"/>
        </w:rPr>
        <w:t>RAN2#129bis meeting</w:t>
      </w:r>
      <w:r w:rsidR="007339CC">
        <w:rPr>
          <w:lang w:val="en-US" w:eastAsia="zh-TW"/>
        </w:rPr>
        <w:t xml:space="preserve"> [7]</w:t>
      </w:r>
      <w:r w:rsidR="004E2C33" w:rsidRPr="00E93782">
        <w:rPr>
          <w:lang w:val="en-US" w:eastAsia="zh-TW"/>
        </w:rPr>
        <w:t xml:space="preserve">, RAN2 WG </w:t>
      </w:r>
      <w:r w:rsidR="00EB31A3" w:rsidRPr="00EB31A3">
        <w:rPr>
          <w:lang w:val="en-US" w:eastAsia="zh-TW"/>
        </w:rPr>
        <w:t>ha</w:t>
      </w:r>
      <w:r w:rsidR="00E46C19">
        <w:rPr>
          <w:lang w:val="en-US" w:eastAsia="zh-TW"/>
        </w:rPr>
        <w:t>d</w:t>
      </w:r>
      <w:r w:rsidR="00EB31A3" w:rsidRPr="00EB31A3">
        <w:rPr>
          <w:lang w:val="en-US" w:eastAsia="zh-TW"/>
        </w:rPr>
        <w:t xml:space="preserve"> discussed </w:t>
      </w:r>
      <w:proofErr w:type="spellStart"/>
      <w:r w:rsidR="00EB31A3" w:rsidRPr="00EB31A3">
        <w:rPr>
          <w:lang w:val="en-US" w:eastAsia="zh-TW"/>
        </w:rPr>
        <w:t>wht</w:t>
      </w:r>
      <w:r w:rsidR="00EB31A3" w:rsidRPr="00E93782">
        <w:rPr>
          <w:lang w:val="en-US" w:eastAsia="zh-TW"/>
        </w:rPr>
        <w:t>her</w:t>
      </w:r>
      <w:proofErr w:type="spellEnd"/>
      <w:r w:rsidR="00EB31A3" w:rsidRPr="00E93782">
        <w:rPr>
          <w:lang w:val="en-US" w:eastAsia="zh-TW"/>
        </w:rPr>
        <w:t xml:space="preserve"> cell access related information should be included in the SIB1 </w:t>
      </w:r>
      <w:r w:rsidR="0052794F">
        <w:rPr>
          <w:lang w:val="en-US" w:eastAsia="zh-TW"/>
        </w:rPr>
        <w:t xml:space="preserve">request </w:t>
      </w:r>
      <w:r w:rsidR="00EB31A3" w:rsidRPr="00E93782">
        <w:rPr>
          <w:lang w:val="en-US" w:eastAsia="zh-TW"/>
        </w:rPr>
        <w:t xml:space="preserve">configuration to avoid </w:t>
      </w:r>
      <w:r w:rsidR="00EB31A3" w:rsidRPr="00EB31A3">
        <w:rPr>
          <w:lang w:val="en-US" w:eastAsia="zh-TW"/>
        </w:rPr>
        <w:t>unnecessary SIB1 requests on a cell where UE does not have access.</w:t>
      </w:r>
      <w:r w:rsidR="00EB31A3">
        <w:rPr>
          <w:lang w:val="en-US" w:eastAsia="zh-TW"/>
        </w:rPr>
        <w:t xml:space="preserve"> However, </w:t>
      </w:r>
      <w:r w:rsidR="00CC4903">
        <w:rPr>
          <w:lang w:val="en-US" w:eastAsia="zh-TW"/>
        </w:rPr>
        <w:t xml:space="preserve">there was no conclusion in RAN2#129bis meeting and RAN2 WG would revisit this issue in this meeting. During the discussion, signaling overhead </w:t>
      </w:r>
      <w:r w:rsidR="0067617C">
        <w:rPr>
          <w:lang w:val="en-US" w:eastAsia="zh-TW"/>
        </w:rPr>
        <w:t>wa</w:t>
      </w:r>
      <w:r w:rsidR="00CC4903">
        <w:rPr>
          <w:lang w:val="en-US" w:eastAsia="zh-TW"/>
        </w:rPr>
        <w:t xml:space="preserve">s a major concern to include access related information in </w:t>
      </w:r>
      <w:r w:rsidR="00716B1E">
        <w:rPr>
          <w:lang w:val="en-US" w:eastAsia="zh-TW"/>
        </w:rPr>
        <w:t xml:space="preserve">the </w:t>
      </w:r>
      <w:r w:rsidR="00CC4903">
        <w:rPr>
          <w:lang w:val="en-US" w:eastAsia="zh-TW"/>
        </w:rPr>
        <w:t>SIB1 request configuration</w:t>
      </w:r>
      <w:r w:rsidR="00716B1E">
        <w:rPr>
          <w:lang w:val="en-US" w:eastAsia="zh-TW"/>
        </w:rPr>
        <w:t xml:space="preserve">. </w:t>
      </w:r>
    </w:p>
    <w:p w14:paraId="1BE9C19C" w14:textId="37B1D2B2" w:rsidR="00EB31A3" w:rsidRPr="00716B1E" w:rsidRDefault="00716B1E" w:rsidP="00EB31A3">
      <w:pPr>
        <w:pStyle w:val="Proposal"/>
        <w:numPr>
          <w:ilvl w:val="0"/>
          <w:numId w:val="0"/>
        </w:numPr>
        <w:tabs>
          <w:tab w:val="clear" w:pos="2725"/>
          <w:tab w:val="left" w:pos="2552"/>
        </w:tabs>
        <w:rPr>
          <w:rFonts w:eastAsia="Arial" w:cstheme="minorBidi"/>
          <w:b w:val="0"/>
          <w:bCs w:val="0"/>
          <w:lang w:val="en-US" w:eastAsia="zh-TW"/>
        </w:rPr>
      </w:pPr>
      <w:r>
        <w:rPr>
          <w:rFonts w:eastAsia="Arial" w:cstheme="minorBidi"/>
          <w:b w:val="0"/>
          <w:bCs w:val="0"/>
          <w:lang w:val="en-US" w:eastAsia="zh-TW"/>
        </w:rPr>
        <w:t xml:space="preserve">  To facilitate the discussion, RAN2 WG is suggested to discuss existing IE “</w:t>
      </w:r>
      <w:proofErr w:type="spellStart"/>
      <w:r w:rsidRPr="00E93782">
        <w:rPr>
          <w:b w:val="0"/>
          <w:bCs w:val="0"/>
          <w:i/>
          <w:iCs/>
          <w:color w:val="000000" w:themeColor="text1"/>
          <w:lang w:val="en-US"/>
        </w:rPr>
        <w:t>CellAccessRelatedIn</w:t>
      </w:r>
      <w:r w:rsidRPr="00E93782">
        <w:rPr>
          <w:rFonts w:eastAsia="Arial" w:cstheme="minorBidi"/>
          <w:b w:val="0"/>
          <w:bCs w:val="0"/>
          <w:i/>
          <w:iCs/>
          <w:lang w:val="en-US" w:eastAsia="zh-TW"/>
        </w:rPr>
        <w:t>fo</w:t>
      </w:r>
      <w:proofErr w:type="spellEnd"/>
      <w:r w:rsidRPr="00E93782">
        <w:rPr>
          <w:rFonts w:eastAsia="Arial" w:cstheme="minorBidi"/>
          <w:b w:val="0"/>
          <w:bCs w:val="0"/>
          <w:lang w:val="en-US" w:eastAsia="zh-TW"/>
        </w:rPr>
        <w:t xml:space="preserve">” </w:t>
      </w:r>
      <w:r w:rsidR="00D54CED">
        <w:rPr>
          <w:rFonts w:eastAsia="Arial" w:cstheme="minorBidi"/>
          <w:b w:val="0"/>
          <w:bCs w:val="0"/>
          <w:lang w:val="en-US" w:eastAsia="zh-TW"/>
        </w:rPr>
        <w:t xml:space="preserve">(as shown in Fig. 2) </w:t>
      </w:r>
      <w:r w:rsidRPr="00E93782">
        <w:rPr>
          <w:rFonts w:eastAsia="Arial" w:cstheme="minorBidi"/>
          <w:b w:val="0"/>
          <w:bCs w:val="0"/>
          <w:lang w:val="en-US" w:eastAsia="zh-TW"/>
        </w:rPr>
        <w:t xml:space="preserve">as the baseline </w:t>
      </w:r>
      <w:r>
        <w:rPr>
          <w:rFonts w:eastAsia="Arial" w:cstheme="minorBidi"/>
          <w:b w:val="0"/>
          <w:bCs w:val="0"/>
          <w:lang w:val="en-US" w:eastAsia="zh-TW"/>
        </w:rPr>
        <w:t xml:space="preserve">to </w:t>
      </w:r>
      <w:proofErr w:type="spellStart"/>
      <w:r>
        <w:rPr>
          <w:rFonts w:eastAsia="Arial" w:cstheme="minorBidi"/>
          <w:b w:val="0"/>
          <w:bCs w:val="0"/>
          <w:lang w:val="en-US" w:eastAsia="zh-TW"/>
        </w:rPr>
        <w:t>dicuss</w:t>
      </w:r>
      <w:proofErr w:type="spellEnd"/>
      <w:r>
        <w:rPr>
          <w:rFonts w:eastAsia="Arial" w:cstheme="minorBidi"/>
          <w:b w:val="0"/>
          <w:bCs w:val="0"/>
          <w:lang w:val="en-US" w:eastAsia="zh-TW"/>
        </w:rPr>
        <w:t xml:space="preserve"> the access related information in SIB1 request configuration. To </w:t>
      </w:r>
      <w:proofErr w:type="gramStart"/>
      <w:r>
        <w:rPr>
          <w:rFonts w:eastAsia="Arial" w:cstheme="minorBidi"/>
          <w:b w:val="0"/>
          <w:bCs w:val="0"/>
          <w:lang w:val="en-US" w:eastAsia="zh-TW"/>
        </w:rPr>
        <w:t>a</w:t>
      </w:r>
      <w:proofErr w:type="gramEnd"/>
      <w:r>
        <w:rPr>
          <w:rFonts w:eastAsia="Arial" w:cstheme="minorBidi"/>
          <w:b w:val="0"/>
          <w:bCs w:val="0"/>
          <w:lang w:val="en-US" w:eastAsia="zh-TW"/>
        </w:rPr>
        <w:t xml:space="preserve"> OD-SIB1 cell, serving RAN can optionally configure </w:t>
      </w:r>
      <w:proofErr w:type="spellStart"/>
      <w:r w:rsidRPr="00541D45">
        <w:rPr>
          <w:b w:val="0"/>
          <w:bCs w:val="0"/>
          <w:i/>
          <w:iCs/>
          <w:color w:val="000000" w:themeColor="text1"/>
          <w:lang w:val="en-US"/>
        </w:rPr>
        <w:t>CellAccessRelatedIn</w:t>
      </w:r>
      <w:r w:rsidRPr="00541D45">
        <w:rPr>
          <w:rFonts w:eastAsia="Arial" w:cstheme="minorBidi"/>
          <w:b w:val="0"/>
          <w:bCs w:val="0"/>
          <w:i/>
          <w:iCs/>
          <w:lang w:val="en-US" w:eastAsia="zh-TW"/>
        </w:rPr>
        <w:t>fo</w:t>
      </w:r>
      <w:proofErr w:type="spellEnd"/>
      <w:r>
        <w:rPr>
          <w:rFonts w:eastAsia="Arial" w:cstheme="minorBidi"/>
          <w:b w:val="0"/>
          <w:bCs w:val="0"/>
          <w:i/>
          <w:iCs/>
          <w:lang w:val="en-US" w:eastAsia="zh-TW"/>
        </w:rPr>
        <w:t xml:space="preserve"> </w:t>
      </w:r>
      <w:r>
        <w:rPr>
          <w:rFonts w:eastAsia="Arial" w:cstheme="minorBidi"/>
          <w:b w:val="0"/>
          <w:bCs w:val="0"/>
          <w:lang w:val="en-US" w:eastAsia="zh-TW"/>
        </w:rPr>
        <w:t xml:space="preserve">in the </w:t>
      </w:r>
      <w:r w:rsidR="00810F63">
        <w:rPr>
          <w:rFonts w:eastAsia="Arial" w:cstheme="minorBidi"/>
          <w:b w:val="0"/>
          <w:bCs w:val="0"/>
          <w:lang w:val="en-US" w:eastAsia="zh-TW"/>
        </w:rPr>
        <w:t>OD-</w:t>
      </w:r>
      <w:r>
        <w:rPr>
          <w:rFonts w:eastAsia="Arial" w:cstheme="minorBidi"/>
          <w:b w:val="0"/>
          <w:bCs w:val="0"/>
          <w:lang w:val="en-US" w:eastAsia="zh-TW"/>
        </w:rPr>
        <w:t xml:space="preserve">SIB1 request configuration of the OD-SIB1 cell. </w:t>
      </w:r>
      <w:r w:rsidR="00D54CED">
        <w:rPr>
          <w:rFonts w:eastAsia="Arial" w:cstheme="minorBidi"/>
          <w:b w:val="0"/>
          <w:bCs w:val="0"/>
          <w:lang w:val="en-US" w:eastAsia="zh-TW"/>
        </w:rPr>
        <w:t xml:space="preserve">In addition, since OD-SIB1 cell is supported by Cell A, it </w:t>
      </w:r>
      <w:r w:rsidR="000E6C99">
        <w:rPr>
          <w:rFonts w:eastAsia="Arial" w:cstheme="minorBidi"/>
          <w:b w:val="0"/>
          <w:bCs w:val="0"/>
          <w:lang w:val="en-US" w:eastAsia="zh-TW"/>
        </w:rPr>
        <w:t>is</w:t>
      </w:r>
      <w:r w:rsidR="00D54CED">
        <w:rPr>
          <w:rFonts w:eastAsia="Arial" w:cstheme="minorBidi"/>
          <w:b w:val="0"/>
          <w:bCs w:val="0"/>
          <w:lang w:val="en-US" w:eastAsia="zh-TW"/>
        </w:rPr>
        <w:t xml:space="preserve"> common that </w:t>
      </w:r>
      <w:proofErr w:type="gramStart"/>
      <w:r w:rsidR="00D54CED">
        <w:rPr>
          <w:rFonts w:eastAsia="Arial" w:cstheme="minorBidi"/>
          <w:b w:val="0"/>
          <w:bCs w:val="0"/>
          <w:lang w:val="en-US" w:eastAsia="zh-TW"/>
        </w:rPr>
        <w:t>a</w:t>
      </w:r>
      <w:proofErr w:type="gramEnd"/>
      <w:r w:rsidR="00D54CED">
        <w:rPr>
          <w:rFonts w:eastAsia="Arial" w:cstheme="minorBidi"/>
          <w:b w:val="0"/>
          <w:bCs w:val="0"/>
          <w:lang w:val="en-US" w:eastAsia="zh-TW"/>
        </w:rPr>
        <w:t xml:space="preserve"> OD-SIB1 cell would support all or a </w:t>
      </w:r>
      <w:proofErr w:type="gramStart"/>
      <w:r w:rsidR="00D54CED">
        <w:rPr>
          <w:rFonts w:eastAsia="Arial" w:cstheme="minorBidi"/>
          <w:b w:val="0"/>
          <w:bCs w:val="0"/>
          <w:lang w:val="en-US" w:eastAsia="zh-TW"/>
        </w:rPr>
        <w:t>subset networks</w:t>
      </w:r>
      <w:proofErr w:type="gramEnd"/>
      <w:r w:rsidR="00D54CED">
        <w:rPr>
          <w:rFonts w:eastAsia="Arial" w:cstheme="minorBidi"/>
          <w:b w:val="0"/>
          <w:bCs w:val="0"/>
          <w:lang w:val="en-US" w:eastAsia="zh-TW"/>
        </w:rPr>
        <w:t xml:space="preserve"> supported Cell A. </w:t>
      </w:r>
    </w:p>
    <w:p w14:paraId="5462879B" w14:textId="69C769C7" w:rsidR="00716B1E" w:rsidRDefault="00D54CED" w:rsidP="00EB31A3">
      <w:pPr>
        <w:pStyle w:val="Proposal"/>
        <w:numPr>
          <w:ilvl w:val="0"/>
          <w:numId w:val="0"/>
        </w:numPr>
        <w:tabs>
          <w:tab w:val="clear" w:pos="2725"/>
          <w:tab w:val="left" w:pos="2552"/>
        </w:tabs>
        <w:rPr>
          <w:rFonts w:eastAsia="Arial" w:cstheme="minorBidi"/>
          <w:b w:val="0"/>
          <w:bCs w:val="0"/>
          <w:lang w:val="en-US" w:eastAsia="zh-TW"/>
        </w:rPr>
      </w:pPr>
      <w:r w:rsidRPr="00D54CED">
        <w:rPr>
          <w:rFonts w:eastAsia="Arial" w:cstheme="minorBidi"/>
          <w:b w:val="0"/>
          <w:bCs w:val="0"/>
          <w:noProof/>
          <w:lang w:val="en-US" w:eastAsia="zh-TW"/>
        </w:rPr>
        <w:drawing>
          <wp:inline distT="0" distB="0" distL="0" distR="0" wp14:anchorId="2231F9D2" wp14:editId="2C47FA30">
            <wp:extent cx="5994400" cy="4717815"/>
            <wp:effectExtent l="0" t="0" r="0" b="0"/>
            <wp:docPr id="181042284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422841" name=""/>
                    <pic:cNvPicPr/>
                  </pic:nvPicPr>
                  <pic:blipFill>
                    <a:blip r:embed="rId12"/>
                    <a:stretch>
                      <a:fillRect/>
                    </a:stretch>
                  </pic:blipFill>
                  <pic:spPr>
                    <a:xfrm>
                      <a:off x="0" y="0"/>
                      <a:ext cx="6015735" cy="4734606"/>
                    </a:xfrm>
                    <a:prstGeom prst="rect">
                      <a:avLst/>
                    </a:prstGeom>
                  </pic:spPr>
                </pic:pic>
              </a:graphicData>
            </a:graphic>
          </wp:inline>
        </w:drawing>
      </w:r>
    </w:p>
    <w:p w14:paraId="0929A7D9" w14:textId="19C24690" w:rsidR="00D54CED" w:rsidRDefault="00D54CED" w:rsidP="00D54CED">
      <w:pPr>
        <w:pStyle w:val="Proposal"/>
        <w:numPr>
          <w:ilvl w:val="0"/>
          <w:numId w:val="0"/>
        </w:numPr>
        <w:tabs>
          <w:tab w:val="clear" w:pos="2725"/>
          <w:tab w:val="left" w:pos="2552"/>
        </w:tabs>
        <w:jc w:val="center"/>
        <w:rPr>
          <w:rFonts w:eastAsia="Arial" w:cstheme="minorBidi"/>
          <w:b w:val="0"/>
          <w:bCs w:val="0"/>
          <w:lang w:val="en-US" w:eastAsia="zh-TW"/>
        </w:rPr>
      </w:pPr>
      <w:r>
        <w:rPr>
          <w:rFonts w:eastAsia="Arial" w:cstheme="minorBidi"/>
          <w:b w:val="0"/>
          <w:bCs w:val="0"/>
          <w:lang w:val="en-US" w:eastAsia="zh-TW"/>
        </w:rPr>
        <w:t xml:space="preserve">Fig. 2 </w:t>
      </w:r>
      <w:proofErr w:type="spellStart"/>
      <w:r w:rsidRPr="00E93782">
        <w:rPr>
          <w:rFonts w:eastAsia="Arial" w:cstheme="minorBidi"/>
          <w:b w:val="0"/>
          <w:bCs w:val="0"/>
          <w:i/>
          <w:iCs/>
          <w:lang w:val="en-US" w:eastAsia="zh-TW"/>
        </w:rPr>
        <w:t>CellAccessRelatedInfo</w:t>
      </w:r>
      <w:proofErr w:type="spellEnd"/>
      <w:r>
        <w:rPr>
          <w:rFonts w:eastAsia="Arial" w:cstheme="minorBidi"/>
          <w:b w:val="0"/>
          <w:bCs w:val="0"/>
          <w:lang w:val="en-US" w:eastAsia="zh-TW"/>
        </w:rPr>
        <w:t xml:space="preserve"> in SIB1 </w:t>
      </w:r>
    </w:p>
    <w:p w14:paraId="4C53820A" w14:textId="77777777" w:rsidR="000E6C99" w:rsidRDefault="000E6C99" w:rsidP="000E6C99">
      <w:pPr>
        <w:pStyle w:val="Proposal"/>
        <w:numPr>
          <w:ilvl w:val="0"/>
          <w:numId w:val="0"/>
        </w:numPr>
        <w:tabs>
          <w:tab w:val="clear" w:pos="2725"/>
          <w:tab w:val="left" w:pos="2552"/>
        </w:tabs>
        <w:rPr>
          <w:rFonts w:eastAsia="Arial" w:cstheme="minorBidi"/>
          <w:b w:val="0"/>
          <w:bCs w:val="0"/>
          <w:lang w:val="en-US" w:eastAsia="zh-TW"/>
        </w:rPr>
      </w:pPr>
    </w:p>
    <w:p w14:paraId="5BDC0165" w14:textId="1E6D4C14" w:rsidR="00D54CED" w:rsidRPr="00E93782" w:rsidRDefault="000E6C99" w:rsidP="000E6C99">
      <w:pPr>
        <w:pStyle w:val="Proposal"/>
        <w:numPr>
          <w:ilvl w:val="0"/>
          <w:numId w:val="0"/>
        </w:numPr>
        <w:tabs>
          <w:tab w:val="clear" w:pos="2725"/>
          <w:tab w:val="left" w:pos="2552"/>
        </w:tabs>
        <w:rPr>
          <w:rFonts w:eastAsia="Arial" w:cstheme="minorBidi"/>
          <w:b w:val="0"/>
          <w:bCs w:val="0"/>
          <w:lang w:val="en-US" w:eastAsia="zh-TW"/>
        </w:rPr>
      </w:pPr>
      <w:r>
        <w:rPr>
          <w:rFonts w:eastAsia="Arial" w:cstheme="minorBidi"/>
          <w:b w:val="0"/>
          <w:bCs w:val="0"/>
          <w:lang w:val="en-US" w:eastAsia="zh-TW"/>
        </w:rPr>
        <w:t xml:space="preserve">Based on the observations, Proposal 2 and Proposal 3 are proposed: </w:t>
      </w:r>
    </w:p>
    <w:p w14:paraId="60C5B760" w14:textId="0C84387C" w:rsidR="00EB31A3" w:rsidRPr="00E93782" w:rsidRDefault="00EB31A3" w:rsidP="00EB31A3">
      <w:pPr>
        <w:pStyle w:val="Proposal"/>
        <w:tabs>
          <w:tab w:val="left" w:pos="2552"/>
        </w:tabs>
        <w:ind w:left="1560" w:hanging="1560"/>
        <w:rPr>
          <w:i/>
          <w:iCs/>
          <w:color w:val="000000" w:themeColor="text1"/>
          <w:lang w:val="en-US"/>
        </w:rPr>
      </w:pPr>
      <w:proofErr w:type="spellStart"/>
      <w:r w:rsidRPr="00E93782">
        <w:rPr>
          <w:i/>
          <w:iCs/>
          <w:color w:val="000000" w:themeColor="text1"/>
          <w:lang w:val="en-US"/>
        </w:rPr>
        <w:t>CellAccessRelatedInfo</w:t>
      </w:r>
      <w:proofErr w:type="spellEnd"/>
      <w:r w:rsidRPr="009752D6">
        <w:rPr>
          <w:i/>
          <w:iCs/>
          <w:color w:val="000000" w:themeColor="text1"/>
          <w:lang w:val="en-US"/>
        </w:rPr>
        <w:t xml:space="preserve"> </w:t>
      </w:r>
      <w:r w:rsidRPr="009752D6">
        <w:rPr>
          <w:color w:val="000000" w:themeColor="text1"/>
          <w:lang w:val="en-US"/>
        </w:rPr>
        <w:t>can be considered as the baseline</w:t>
      </w:r>
      <w:r w:rsidR="00D54CED" w:rsidRPr="009752D6">
        <w:rPr>
          <w:color w:val="000000" w:themeColor="text1"/>
          <w:lang w:val="en-US"/>
        </w:rPr>
        <w:t xml:space="preserve"> of access related information in</w:t>
      </w:r>
      <w:r w:rsidRPr="009752D6">
        <w:rPr>
          <w:color w:val="000000" w:themeColor="text1"/>
          <w:lang w:val="en-US"/>
        </w:rPr>
        <w:t xml:space="preserve"> </w:t>
      </w:r>
      <w:r w:rsidR="0031628E">
        <w:rPr>
          <w:color w:val="000000" w:themeColor="text1"/>
          <w:lang w:val="en-US"/>
        </w:rPr>
        <w:t>OD-</w:t>
      </w:r>
      <w:r w:rsidRPr="009752D6">
        <w:rPr>
          <w:color w:val="000000" w:themeColor="text1"/>
          <w:lang w:val="en-US"/>
        </w:rPr>
        <w:t>SIB1 request configuration</w:t>
      </w:r>
    </w:p>
    <w:p w14:paraId="0C57026E" w14:textId="0E4471CC" w:rsidR="00716B1E" w:rsidRPr="00E93782" w:rsidRDefault="00716B1E" w:rsidP="00E93782">
      <w:pPr>
        <w:pStyle w:val="Proposal"/>
        <w:tabs>
          <w:tab w:val="left" w:pos="2552"/>
        </w:tabs>
        <w:ind w:left="1560" w:hanging="1560"/>
        <w:rPr>
          <w:color w:val="000000" w:themeColor="text1"/>
          <w:lang w:val="en-US"/>
        </w:rPr>
      </w:pPr>
      <w:r w:rsidRPr="00E93782">
        <w:rPr>
          <w:color w:val="000000" w:themeColor="text1"/>
          <w:lang w:val="en-US"/>
        </w:rPr>
        <w:t xml:space="preserve">The </w:t>
      </w:r>
      <w:proofErr w:type="spellStart"/>
      <w:r w:rsidRPr="009752D6">
        <w:rPr>
          <w:i/>
          <w:iCs/>
          <w:color w:val="000000" w:themeColor="text1"/>
          <w:lang w:val="en-US"/>
        </w:rPr>
        <w:t>CellAccessRelatedInfo</w:t>
      </w:r>
      <w:proofErr w:type="spellEnd"/>
      <w:r w:rsidRPr="009752D6">
        <w:rPr>
          <w:i/>
          <w:iCs/>
          <w:color w:val="000000" w:themeColor="text1"/>
          <w:lang w:val="en-US"/>
        </w:rPr>
        <w:t xml:space="preserve"> </w:t>
      </w:r>
      <w:r w:rsidRPr="009752D6">
        <w:rPr>
          <w:color w:val="000000" w:themeColor="text1"/>
          <w:lang w:val="en-US"/>
        </w:rPr>
        <w:t xml:space="preserve">of Cell A can be applied as a </w:t>
      </w:r>
      <w:r w:rsidR="00FA2000">
        <w:rPr>
          <w:color w:val="000000" w:themeColor="text1"/>
          <w:lang w:val="en-US"/>
        </w:rPr>
        <w:t>reference</w:t>
      </w:r>
      <w:r w:rsidRPr="009752D6">
        <w:rPr>
          <w:color w:val="000000" w:themeColor="text1"/>
          <w:lang w:val="en-US"/>
        </w:rPr>
        <w:t xml:space="preserve"> to indicate the </w:t>
      </w:r>
      <w:proofErr w:type="spellStart"/>
      <w:r w:rsidRPr="009752D6">
        <w:rPr>
          <w:i/>
          <w:iCs/>
          <w:color w:val="000000" w:themeColor="text1"/>
          <w:lang w:val="en-US"/>
        </w:rPr>
        <w:t>CellAccessRelatedInfo</w:t>
      </w:r>
      <w:proofErr w:type="spellEnd"/>
      <w:r w:rsidRPr="009752D6">
        <w:rPr>
          <w:i/>
          <w:iCs/>
          <w:color w:val="000000" w:themeColor="text1"/>
          <w:lang w:val="en-US"/>
        </w:rPr>
        <w:t xml:space="preserve"> </w:t>
      </w:r>
      <w:r w:rsidRPr="00E93782">
        <w:rPr>
          <w:color w:val="000000" w:themeColor="text1"/>
          <w:lang w:val="en-US"/>
        </w:rPr>
        <w:t>of</w:t>
      </w:r>
      <w:r w:rsidRPr="009752D6">
        <w:rPr>
          <w:i/>
          <w:iCs/>
          <w:color w:val="000000" w:themeColor="text1"/>
          <w:lang w:val="en-US"/>
        </w:rPr>
        <w:t xml:space="preserve"> </w:t>
      </w:r>
      <w:r w:rsidRPr="00E93782">
        <w:rPr>
          <w:color w:val="000000" w:themeColor="text1"/>
          <w:lang w:val="en-US"/>
        </w:rPr>
        <w:t xml:space="preserve">OD-SIB1 cell. </w:t>
      </w:r>
      <w:r w:rsidR="00FA2000">
        <w:rPr>
          <w:color w:val="000000" w:themeColor="text1"/>
          <w:lang w:val="en-US"/>
        </w:rPr>
        <w:t xml:space="preserve">Details can be decided by RAN2 WG. </w:t>
      </w:r>
    </w:p>
    <w:p w14:paraId="3C54FCC9" w14:textId="4F49AC33" w:rsidR="00DB5335" w:rsidRPr="00E93782" w:rsidRDefault="00D54CED" w:rsidP="00E93782">
      <w:pPr>
        <w:pStyle w:val="Proposal"/>
        <w:numPr>
          <w:ilvl w:val="0"/>
          <w:numId w:val="0"/>
        </w:numPr>
        <w:tabs>
          <w:tab w:val="clear" w:pos="2725"/>
          <w:tab w:val="left" w:pos="2552"/>
        </w:tabs>
        <w:rPr>
          <w:lang w:val="en-US" w:eastAsia="zh-TW"/>
        </w:rPr>
      </w:pPr>
      <w:r>
        <w:rPr>
          <w:lang w:val="en-US" w:eastAsia="zh-TW"/>
        </w:rPr>
        <w:t xml:space="preserve"> </w:t>
      </w:r>
    </w:p>
    <w:p w14:paraId="1621CAA7" w14:textId="3A5381E6" w:rsidR="00C412C4" w:rsidRPr="00743206" w:rsidRDefault="00C412C4" w:rsidP="00E93782">
      <w:pPr>
        <w:rPr>
          <w:rFonts w:eastAsia="DengXian" w:cs="Arial"/>
          <w:color w:val="000000" w:themeColor="text1"/>
          <w:lang w:val="en-US"/>
        </w:rPr>
      </w:pPr>
    </w:p>
    <w:p w14:paraId="6A9B72E8" w14:textId="15DFAF75" w:rsidR="008B2FDF" w:rsidRDefault="008B2FDF" w:rsidP="008B2FDF">
      <w:pPr>
        <w:pStyle w:val="2"/>
        <w:ind w:left="567"/>
        <w:rPr>
          <w:lang w:val="en-US"/>
        </w:rPr>
      </w:pPr>
      <w:r>
        <w:rPr>
          <w:lang w:val="en-US"/>
        </w:rPr>
        <w:lastRenderedPageBreak/>
        <w:t xml:space="preserve">Cell </w:t>
      </w:r>
      <w:r w:rsidR="00EE0E17">
        <w:rPr>
          <w:lang w:val="en-US"/>
        </w:rPr>
        <w:t>re-</w:t>
      </w:r>
      <w:r>
        <w:rPr>
          <w:lang w:val="en-US"/>
        </w:rPr>
        <w:t>selection</w:t>
      </w:r>
      <w:r w:rsidR="00AB61EB">
        <w:rPr>
          <w:lang w:val="en-US"/>
        </w:rPr>
        <w:t xml:space="preserve"> </w:t>
      </w:r>
    </w:p>
    <w:p w14:paraId="21F36286" w14:textId="03059408" w:rsidR="00C412C4" w:rsidRDefault="00C412C4" w:rsidP="00C412C4">
      <w:pPr>
        <w:spacing w:beforeLines="50" w:before="120" w:afterLines="50"/>
      </w:pPr>
      <w:r>
        <w:rPr>
          <w:lang w:val="en-US"/>
        </w:rPr>
        <w:t xml:space="preserve">To control </w:t>
      </w:r>
      <w:r w:rsidR="007F3F56">
        <w:rPr>
          <w:lang w:val="en-US"/>
        </w:rPr>
        <w:t>cell reselection</w:t>
      </w:r>
      <w:r w:rsidR="007F3F56" w:rsidRPr="00CF28D1">
        <w:rPr>
          <w:rFonts w:eastAsia="DengXian" w:cs="Arial"/>
          <w:color w:val="000000" w:themeColor="text1"/>
          <w:lang w:val="en-US"/>
        </w:rPr>
        <w:t xml:space="preserve"> </w:t>
      </w:r>
      <w:r w:rsidR="007F3F56">
        <w:rPr>
          <w:rFonts w:eastAsia="DengXian" w:cs="Arial"/>
          <w:color w:val="000000" w:themeColor="text1"/>
          <w:lang w:val="en-US"/>
        </w:rPr>
        <w:t xml:space="preserve">of </w:t>
      </w:r>
      <w:r w:rsidR="007F3F56" w:rsidRPr="00CF28D1">
        <w:rPr>
          <w:rFonts w:eastAsia="DengXian" w:cs="Arial"/>
          <w:color w:val="000000" w:themeColor="text1"/>
          <w:lang w:val="en-US"/>
        </w:rPr>
        <w:t>the UE supporting OD-SIB1</w:t>
      </w:r>
      <w:r>
        <w:rPr>
          <w:lang w:val="en-US"/>
        </w:rPr>
        <w:t xml:space="preserve">, </w:t>
      </w:r>
      <w:r w:rsidRPr="00281E91">
        <w:t xml:space="preserve">new </w:t>
      </w:r>
      <w:r w:rsidRPr="00E93782">
        <w:rPr>
          <w:i/>
          <w:iCs/>
        </w:rPr>
        <w:t xml:space="preserve">intraFreqODSIB1-ExcludedCellList </w:t>
      </w:r>
      <w:r>
        <w:t xml:space="preserve">and </w:t>
      </w:r>
      <w:r w:rsidRPr="00E93782">
        <w:rPr>
          <w:i/>
          <w:iCs/>
        </w:rPr>
        <w:t>interFreqODSIB1-ExcludedCellList</w:t>
      </w:r>
      <w:r>
        <w:t xml:space="preserve"> are introduced. If the new excluded cell lists are provided, </w:t>
      </w:r>
      <w:r w:rsidR="007F3F56" w:rsidRPr="00CF28D1">
        <w:rPr>
          <w:rFonts w:eastAsia="DengXian" w:cs="Arial"/>
          <w:color w:val="000000" w:themeColor="text1"/>
          <w:lang w:val="en-US"/>
        </w:rPr>
        <w:t>the UE supporting OD-SIB1</w:t>
      </w:r>
      <w:r>
        <w:t xml:space="preserve"> ignore</w:t>
      </w:r>
      <w:r w:rsidR="007F3F56">
        <w:t>s</w:t>
      </w:r>
      <w:r>
        <w:t xml:space="preserve"> the legacy excluded cell lists. However, there are different understandings on UE behaviour when the new excluded cell lists are absent. In a </w:t>
      </w:r>
      <w:r w:rsidR="007F3F56">
        <w:t>legacy</w:t>
      </w:r>
      <w:r>
        <w:t xml:space="preserve"> cell, there are no OD-SIB1 related configurations, thus </w:t>
      </w:r>
      <w:r w:rsidR="007F3F56" w:rsidRPr="00CF28D1">
        <w:rPr>
          <w:rFonts w:eastAsia="DengXian" w:cs="Arial"/>
          <w:color w:val="000000" w:themeColor="text1"/>
          <w:lang w:val="en-US"/>
        </w:rPr>
        <w:t>the UE supporting OD-SIB1</w:t>
      </w:r>
      <w:r>
        <w:t xml:space="preserve"> only can follow legacy excluded cell list. In a </w:t>
      </w:r>
      <w:r w:rsidR="007F3F56">
        <w:t>Rel-19</w:t>
      </w:r>
      <w:r>
        <w:t xml:space="preserve"> cell, </w:t>
      </w:r>
      <w:r w:rsidR="00D46F0D">
        <w:t xml:space="preserve">if </w:t>
      </w:r>
      <w:proofErr w:type="spellStart"/>
      <w:r>
        <w:t>gNB</w:t>
      </w:r>
      <w:proofErr w:type="spellEnd"/>
      <w:r>
        <w:t xml:space="preserve"> would like to exclude the same cells for OD-SIB1 UEs as for legacy UEs</w:t>
      </w:r>
      <w:r w:rsidR="007F3F56">
        <w:t xml:space="preserve">, there is no need to provide the dedicated excluded cell lists. </w:t>
      </w:r>
      <w:proofErr w:type="gramStart"/>
      <w:r w:rsidR="007F3F56">
        <w:t>So</w:t>
      </w:r>
      <w:proofErr w:type="gramEnd"/>
      <w:r w:rsidR="007F3F56">
        <w:t xml:space="preserve"> we think</w:t>
      </w:r>
      <w:r>
        <w:t xml:space="preserve"> if the new excluded cell lists are absent, OD-SIB1 UEs should follow the legacy excluded cell lists. </w:t>
      </w:r>
    </w:p>
    <w:p w14:paraId="11177DBB" w14:textId="2761946B" w:rsidR="00C412C4" w:rsidRPr="00E93782" w:rsidRDefault="00C412C4" w:rsidP="00E93782">
      <w:pPr>
        <w:pStyle w:val="Proposal"/>
        <w:tabs>
          <w:tab w:val="left" w:pos="2552"/>
        </w:tabs>
        <w:ind w:left="1560" w:hanging="1560"/>
        <w:rPr>
          <w:color w:val="000000" w:themeColor="text1"/>
          <w:lang w:val="en-US"/>
        </w:rPr>
      </w:pPr>
      <w:r w:rsidRPr="00E93782">
        <w:rPr>
          <w:color w:val="000000" w:themeColor="text1"/>
          <w:lang w:val="en-US"/>
        </w:rPr>
        <w:t>If OD-SIB1 dedicated excluded cell lists are absent, the UE supporting OD-SIB1 follows legacy excluded cell lists.</w:t>
      </w:r>
    </w:p>
    <w:p w14:paraId="68EF4977" w14:textId="7399C460" w:rsidR="009752D6" w:rsidRDefault="009752D6" w:rsidP="00E93782">
      <w:pPr>
        <w:pStyle w:val="Proposal"/>
        <w:numPr>
          <w:ilvl w:val="0"/>
          <w:numId w:val="0"/>
        </w:numPr>
        <w:tabs>
          <w:tab w:val="clear" w:pos="2725"/>
          <w:tab w:val="left" w:pos="757"/>
        </w:tabs>
        <w:rPr>
          <w:rFonts w:eastAsia="DengXian" w:cs="Arial"/>
          <w:color w:val="000000" w:themeColor="text1"/>
          <w:lang w:val="en-US"/>
        </w:rPr>
      </w:pPr>
    </w:p>
    <w:p w14:paraId="09306E7B" w14:textId="218F447F" w:rsidR="009752D6" w:rsidRPr="00E93782" w:rsidRDefault="009752D6" w:rsidP="00E93782">
      <w:pPr>
        <w:pStyle w:val="2"/>
        <w:ind w:left="567"/>
        <w:rPr>
          <w:lang w:val="en-US"/>
        </w:rPr>
      </w:pPr>
      <w:r>
        <w:rPr>
          <w:lang w:val="en-US"/>
        </w:rPr>
        <w:t xml:space="preserve">Cell type switch </w:t>
      </w:r>
    </w:p>
    <w:p w14:paraId="62877469" w14:textId="4781C7BD" w:rsidR="00E93782" w:rsidRDefault="00C412C4" w:rsidP="00E93782">
      <w:pPr>
        <w:spacing w:beforeLines="50" w:before="120" w:afterLines="50"/>
        <w:ind w:firstLineChars="100" w:firstLine="200"/>
        <w:rPr>
          <w:rFonts w:eastAsia="DengXian" w:cs="Arial"/>
          <w:color w:val="000000" w:themeColor="text1"/>
          <w:lang w:val="en-US"/>
        </w:rPr>
      </w:pPr>
      <w:r>
        <w:rPr>
          <w:rFonts w:eastAsia="DengXian" w:cs="Arial"/>
          <w:color w:val="000000" w:themeColor="text1"/>
          <w:lang w:val="en-US"/>
        </w:rPr>
        <w:t>I</w:t>
      </w:r>
      <w:r>
        <w:rPr>
          <w:rFonts w:eastAsia="DengXian" w:cs="Arial" w:hint="eastAsia"/>
          <w:color w:val="000000" w:themeColor="text1"/>
          <w:lang w:val="en-US"/>
        </w:rPr>
        <w:t>n</w:t>
      </w:r>
      <w:r>
        <w:rPr>
          <w:rFonts w:eastAsia="DengXian" w:cs="Arial"/>
          <w:color w:val="000000" w:themeColor="text1"/>
          <w:lang w:val="en-US"/>
        </w:rPr>
        <w:t xml:space="preserve"> RANP#106 meeting</w:t>
      </w:r>
      <w:r w:rsidR="004E2EF6">
        <w:rPr>
          <w:rFonts w:eastAsia="DengXian" w:cs="Arial"/>
          <w:color w:val="000000" w:themeColor="text1"/>
          <w:lang w:val="en-US"/>
        </w:rPr>
        <w:t xml:space="preserve"> [8]</w:t>
      </w:r>
      <w:r>
        <w:rPr>
          <w:rFonts w:eastAsia="DengXian" w:cs="Arial"/>
          <w:color w:val="000000" w:themeColor="text1"/>
          <w:lang w:val="en-US"/>
        </w:rPr>
        <w:t xml:space="preserve">, it was agreed that Cell A can switch to become </w:t>
      </w:r>
      <w:proofErr w:type="gramStart"/>
      <w:r w:rsidR="00522C42">
        <w:rPr>
          <w:rFonts w:eastAsia="DengXian" w:cs="Arial"/>
          <w:color w:val="000000" w:themeColor="text1"/>
          <w:lang w:val="en-US"/>
        </w:rPr>
        <w:t>a</w:t>
      </w:r>
      <w:proofErr w:type="gramEnd"/>
      <w:r w:rsidR="00522C42">
        <w:rPr>
          <w:rFonts w:eastAsia="DengXian" w:cs="Arial"/>
          <w:color w:val="000000" w:themeColor="text1"/>
          <w:lang w:val="en-US"/>
        </w:rPr>
        <w:t xml:space="preserve"> OD-SIB1</w:t>
      </w:r>
      <w:r>
        <w:rPr>
          <w:rFonts w:eastAsia="DengXian" w:cs="Arial"/>
          <w:color w:val="000000" w:themeColor="text1"/>
          <w:lang w:val="en-US"/>
        </w:rPr>
        <w:t xml:space="preserve"> cell. We think it is nature that </w:t>
      </w:r>
      <w:r w:rsidR="00712FD7">
        <w:rPr>
          <w:rFonts w:eastAsia="DengXian" w:cs="Arial"/>
          <w:color w:val="000000" w:themeColor="text1"/>
          <w:lang w:val="en-US"/>
        </w:rPr>
        <w:t>OD-SIB1</w:t>
      </w:r>
      <w:r>
        <w:rPr>
          <w:rFonts w:eastAsia="DengXian" w:cs="Arial"/>
          <w:color w:val="000000" w:themeColor="text1"/>
          <w:lang w:val="en-US"/>
        </w:rPr>
        <w:t xml:space="preserve"> cell can switch to become normal cell.</w:t>
      </w:r>
      <w:r w:rsidR="00603665">
        <w:rPr>
          <w:rFonts w:eastAsia="DengXian" w:cs="Arial"/>
          <w:color w:val="000000" w:themeColor="text1"/>
          <w:lang w:val="en-US"/>
        </w:rPr>
        <w:t xml:space="preserve"> </w:t>
      </w:r>
      <w:r>
        <w:rPr>
          <w:rFonts w:eastAsia="DengXian" w:cs="Arial"/>
          <w:color w:val="000000" w:themeColor="text1"/>
          <w:lang w:val="en-US"/>
        </w:rPr>
        <w:t xml:space="preserve">To avoid impacts on legacy UEs, the switching from Cell A to </w:t>
      </w:r>
      <w:r w:rsidR="00522C42">
        <w:rPr>
          <w:rFonts w:eastAsia="DengXian" w:cs="Arial"/>
          <w:color w:val="000000" w:themeColor="text1"/>
          <w:lang w:val="en-US"/>
        </w:rPr>
        <w:t>OD-SIB1</w:t>
      </w:r>
      <w:r>
        <w:rPr>
          <w:rFonts w:eastAsia="DengXian" w:cs="Arial"/>
          <w:color w:val="000000" w:themeColor="text1"/>
          <w:lang w:val="en-US"/>
        </w:rPr>
        <w:t xml:space="preserve"> cell may need </w:t>
      </w:r>
      <w:proofErr w:type="spellStart"/>
      <w:r>
        <w:rPr>
          <w:rFonts w:eastAsia="DengXian" w:cs="Arial"/>
          <w:color w:val="000000" w:themeColor="text1"/>
          <w:lang w:val="en-US"/>
        </w:rPr>
        <w:t>gNB</w:t>
      </w:r>
      <w:proofErr w:type="spellEnd"/>
      <w:r>
        <w:rPr>
          <w:rFonts w:eastAsia="DengXian" w:cs="Arial"/>
          <w:color w:val="000000" w:themeColor="text1"/>
          <w:lang w:val="en-US"/>
        </w:rPr>
        <w:t xml:space="preserve"> implementation efforts, e.g. handover legacy UEs to other cells. But the similar implementation </w:t>
      </w:r>
      <w:proofErr w:type="gramStart"/>
      <w:r>
        <w:rPr>
          <w:rFonts w:eastAsia="DengXian" w:cs="Arial"/>
          <w:color w:val="000000" w:themeColor="text1"/>
          <w:lang w:val="en-US"/>
        </w:rPr>
        <w:t>seem</w:t>
      </w:r>
      <w:proofErr w:type="gramEnd"/>
      <w:r>
        <w:rPr>
          <w:rFonts w:eastAsia="DengXian" w:cs="Arial"/>
          <w:color w:val="000000" w:themeColor="text1"/>
          <w:lang w:val="en-US"/>
        </w:rPr>
        <w:t xml:space="preserve"> unnecessary for the switching from </w:t>
      </w:r>
      <w:r w:rsidR="00712FD7">
        <w:rPr>
          <w:rFonts w:eastAsia="DengXian" w:cs="Arial"/>
          <w:color w:val="000000" w:themeColor="text1"/>
          <w:lang w:val="en-US"/>
        </w:rPr>
        <w:t>OD-SIB</w:t>
      </w:r>
      <w:r>
        <w:rPr>
          <w:rFonts w:eastAsia="DengXian" w:cs="Arial"/>
          <w:color w:val="000000" w:themeColor="text1"/>
          <w:lang w:val="en-US"/>
        </w:rPr>
        <w:t xml:space="preserve"> cell to normal cell, since legacy UEs have been barred and OD-SIB1 UEs can perform like legacy UEs in normal cell. UEs in RRC_IDLE/INACTIVE can know the switching based on MIB upon reception of Short Message, but UEs in RRC_CONNECTED does not re-</w:t>
      </w:r>
      <w:proofErr w:type="spellStart"/>
      <w:r>
        <w:rPr>
          <w:rFonts w:eastAsia="DengXian" w:cs="Arial"/>
          <w:color w:val="000000" w:themeColor="text1"/>
          <w:lang w:val="en-US"/>
        </w:rPr>
        <w:t>aquire</w:t>
      </w:r>
      <w:proofErr w:type="spellEnd"/>
      <w:r>
        <w:rPr>
          <w:rFonts w:eastAsia="DengXian" w:cs="Arial"/>
          <w:color w:val="000000" w:themeColor="text1"/>
          <w:lang w:val="en-US"/>
        </w:rPr>
        <w:t xml:space="preserve"> MIB upon reception of Short Message, then how the UEs in RRC_CONNECTED know the switching from NES cell to normal cell needs to be discussed.</w:t>
      </w:r>
    </w:p>
    <w:p w14:paraId="13C65264" w14:textId="0C87527B" w:rsidR="00C412C4" w:rsidRPr="005945BE" w:rsidRDefault="00C412C4" w:rsidP="005945BE">
      <w:pPr>
        <w:pStyle w:val="Proposal"/>
        <w:tabs>
          <w:tab w:val="left" w:pos="2552"/>
        </w:tabs>
        <w:ind w:left="1560" w:hanging="1560"/>
        <w:rPr>
          <w:color w:val="000000" w:themeColor="text1"/>
          <w:lang w:val="en-US"/>
        </w:rPr>
      </w:pPr>
      <w:r w:rsidRPr="00E93782">
        <w:rPr>
          <w:color w:val="000000" w:themeColor="text1"/>
          <w:lang w:val="en-US"/>
        </w:rPr>
        <w:t xml:space="preserve">RAN2 to discuss </w:t>
      </w:r>
      <w:r w:rsidR="00712FD7" w:rsidRPr="00E93782">
        <w:rPr>
          <w:color w:val="000000" w:themeColor="text1"/>
          <w:lang w:val="en-US"/>
        </w:rPr>
        <w:t xml:space="preserve">whether OD-SIB1 cell is allowed to switch to normal cell and </w:t>
      </w:r>
      <w:r w:rsidRPr="00E93782">
        <w:rPr>
          <w:color w:val="000000" w:themeColor="text1"/>
          <w:lang w:val="en-US"/>
        </w:rPr>
        <w:t>how the UEs in RRC_CONNECTED can know the switching.</w:t>
      </w:r>
    </w:p>
    <w:p w14:paraId="685F703E" w14:textId="7D817F41" w:rsidR="00F36020" w:rsidRDefault="00F36020" w:rsidP="00644835">
      <w:pPr>
        <w:pStyle w:val="1"/>
        <w:snapToGrid w:val="0"/>
        <w:jc w:val="both"/>
      </w:pPr>
      <w:r>
        <w:rPr>
          <w:rFonts w:hint="eastAsia"/>
        </w:rPr>
        <w:t>C</w:t>
      </w:r>
      <w:r>
        <w:t>onclusion</w:t>
      </w:r>
      <w:r w:rsidR="00C50A37">
        <w:t>s</w:t>
      </w:r>
    </w:p>
    <w:p w14:paraId="765D0C26" w14:textId="49074FC2" w:rsidR="00AE13E3" w:rsidRPr="00886C3F" w:rsidRDefault="00AB29E5" w:rsidP="00886C3F">
      <w:pPr>
        <w:ind w:firstLineChars="100" w:firstLine="200"/>
        <w:rPr>
          <w:lang w:val="en-US"/>
        </w:rPr>
      </w:pPr>
      <w:r>
        <w:rPr>
          <w:rFonts w:hint="eastAsia"/>
        </w:rPr>
        <w:t>B</w:t>
      </w:r>
      <w:r>
        <w:t xml:space="preserve">ased on the discussion, we have the following </w:t>
      </w:r>
      <w:r w:rsidR="004535E3">
        <w:t>observation</w:t>
      </w:r>
      <w:r w:rsidR="00013960">
        <w:t>s</w:t>
      </w:r>
      <w:r w:rsidR="004535E3">
        <w:t xml:space="preserve"> and proposal</w:t>
      </w:r>
      <w:r w:rsidR="000C51A3">
        <w:t>s</w:t>
      </w:r>
      <w:r>
        <w:t>:</w:t>
      </w:r>
    </w:p>
    <w:p w14:paraId="014091E2" w14:textId="60FE25FE" w:rsidR="00EA0828" w:rsidRDefault="00AE13E3" w:rsidP="00886C3F">
      <w:pPr>
        <w:ind w:firstLineChars="100" w:firstLine="200"/>
        <w:rPr>
          <w:lang w:val="en-US"/>
        </w:rPr>
      </w:pPr>
      <w:proofErr w:type="gramStart"/>
      <w:r>
        <w:rPr>
          <w:lang w:val="en-US"/>
        </w:rPr>
        <w:t xml:space="preserve">Firstly, </w:t>
      </w:r>
      <w:r w:rsidR="00AB61EB">
        <w:rPr>
          <w:lang w:val="en-US"/>
        </w:rPr>
        <w:t xml:space="preserve"> to</w:t>
      </w:r>
      <w:proofErr w:type="gramEnd"/>
      <w:r w:rsidR="00AB61EB">
        <w:rPr>
          <w:lang w:val="en-US"/>
        </w:rPr>
        <w:t xml:space="preserve"> </w:t>
      </w:r>
      <w:r w:rsidR="00EE0E17">
        <w:rPr>
          <w:lang w:val="en-US"/>
        </w:rPr>
        <w:t>reduce the failure rate of RRC re-</w:t>
      </w:r>
      <w:proofErr w:type="spellStart"/>
      <w:r w:rsidR="00EE0E17">
        <w:rPr>
          <w:lang w:val="en-US"/>
        </w:rPr>
        <w:t>establishement</w:t>
      </w:r>
      <w:proofErr w:type="spellEnd"/>
      <w:r w:rsidR="00EE0E17">
        <w:rPr>
          <w:lang w:val="en-US"/>
        </w:rPr>
        <w:t xml:space="preserve"> procedure </w:t>
      </w:r>
      <w:r w:rsidR="00473578">
        <w:rPr>
          <w:lang w:val="en-US"/>
        </w:rPr>
        <w:t xml:space="preserve">under RAN </w:t>
      </w:r>
      <w:proofErr w:type="spellStart"/>
      <w:r w:rsidR="00473578">
        <w:rPr>
          <w:lang w:val="en-US"/>
        </w:rPr>
        <w:t>shating</w:t>
      </w:r>
      <w:proofErr w:type="spellEnd"/>
      <w:r w:rsidR="00473578">
        <w:rPr>
          <w:lang w:val="en-US"/>
        </w:rPr>
        <w:t xml:space="preserve"> scenario </w:t>
      </w:r>
      <w:r w:rsidR="00EE0E17">
        <w:rPr>
          <w:lang w:val="en-US"/>
        </w:rPr>
        <w:t xml:space="preserve">and </w:t>
      </w:r>
      <w:proofErr w:type="spellStart"/>
      <w:r w:rsidR="00AB61EB">
        <w:rPr>
          <w:lang w:val="en-US"/>
        </w:rPr>
        <w:t>factiliate</w:t>
      </w:r>
      <w:proofErr w:type="spellEnd"/>
      <w:r w:rsidR="00AB61EB">
        <w:rPr>
          <w:lang w:val="en-US"/>
        </w:rPr>
        <w:t xml:space="preserve"> </w:t>
      </w:r>
      <w:r w:rsidR="00EE0E17">
        <w:rPr>
          <w:lang w:val="en-US"/>
        </w:rPr>
        <w:t xml:space="preserve">the discussion of cell </w:t>
      </w:r>
      <w:proofErr w:type="gramStart"/>
      <w:r w:rsidR="00EE0E17">
        <w:rPr>
          <w:lang w:val="en-US"/>
        </w:rPr>
        <w:t>access</w:t>
      </w:r>
      <w:proofErr w:type="gramEnd"/>
      <w:r w:rsidR="00EE0E17">
        <w:rPr>
          <w:lang w:val="en-US"/>
        </w:rPr>
        <w:t xml:space="preserve"> related information, Proposal 1~3 </w:t>
      </w:r>
      <w:proofErr w:type="gramStart"/>
      <w:r w:rsidR="00EE0E17">
        <w:rPr>
          <w:lang w:val="en-US"/>
        </w:rPr>
        <w:t>are</w:t>
      </w:r>
      <w:proofErr w:type="gramEnd"/>
      <w:r w:rsidR="00EE0E17">
        <w:rPr>
          <w:lang w:val="en-US"/>
        </w:rPr>
        <w:t xml:space="preserve"> suggested: </w:t>
      </w:r>
    </w:p>
    <w:p w14:paraId="66DD1488" w14:textId="77777777" w:rsidR="00EE2F0A" w:rsidRDefault="00EE2F0A" w:rsidP="00AB61EB">
      <w:pPr>
        <w:rPr>
          <w:lang w:val="en-US"/>
        </w:rPr>
      </w:pPr>
    </w:p>
    <w:p w14:paraId="1774D826" w14:textId="77777777" w:rsidR="00EE2F0A" w:rsidRPr="00781B49" w:rsidRDefault="00EE2F0A" w:rsidP="00EE2F0A">
      <w:pPr>
        <w:pStyle w:val="a7"/>
        <w:numPr>
          <w:ilvl w:val="0"/>
          <w:numId w:val="47"/>
        </w:numPr>
        <w:rPr>
          <w:b/>
          <w:bCs/>
          <w:lang w:val="en-US" w:eastAsia="zh-TW"/>
        </w:rPr>
      </w:pPr>
      <w:r>
        <w:rPr>
          <w:b/>
          <w:bCs/>
          <w:lang w:val="en-US" w:eastAsia="zh-TW"/>
        </w:rPr>
        <w:t xml:space="preserve">  OD-</w:t>
      </w:r>
      <w:r w:rsidRPr="005545BD">
        <w:rPr>
          <w:b/>
          <w:bCs/>
          <w:lang w:val="en-US" w:eastAsia="zh-TW"/>
        </w:rPr>
        <w:t>SIB1 request may support RAN</w:t>
      </w:r>
      <w:r>
        <w:rPr>
          <w:b/>
          <w:bCs/>
          <w:lang w:val="en-US" w:eastAsia="zh-TW"/>
        </w:rPr>
        <w:t xml:space="preserve"> sharing</w:t>
      </w:r>
      <w:r w:rsidRPr="005545BD">
        <w:rPr>
          <w:b/>
          <w:bCs/>
          <w:lang w:val="en-US" w:eastAsia="zh-TW"/>
        </w:rPr>
        <w:t xml:space="preserve">. </w:t>
      </w:r>
    </w:p>
    <w:p w14:paraId="4E938AEB" w14:textId="5556D1C7" w:rsidR="00EE2F0A" w:rsidRPr="00EE2F0A" w:rsidRDefault="00EE2F0A" w:rsidP="00AB61EB">
      <w:pPr>
        <w:pStyle w:val="a7"/>
        <w:numPr>
          <w:ilvl w:val="0"/>
          <w:numId w:val="47"/>
        </w:numPr>
        <w:rPr>
          <w:b/>
          <w:bCs/>
          <w:lang w:val="en-US" w:eastAsia="zh-TW"/>
        </w:rPr>
      </w:pPr>
      <w:r>
        <w:rPr>
          <w:b/>
          <w:bCs/>
          <w:lang w:val="en-US" w:eastAsia="zh-TW"/>
        </w:rPr>
        <w:t xml:space="preserve">  OD-</w:t>
      </w:r>
      <w:r w:rsidRPr="005545BD">
        <w:rPr>
          <w:b/>
          <w:bCs/>
          <w:lang w:val="en-US" w:eastAsia="zh-TW"/>
        </w:rPr>
        <w:t xml:space="preserve">SIB1 request may </w:t>
      </w:r>
      <w:r>
        <w:rPr>
          <w:b/>
          <w:bCs/>
          <w:lang w:val="en-US" w:eastAsia="zh-TW"/>
        </w:rPr>
        <w:t xml:space="preserve">be </w:t>
      </w:r>
      <w:r w:rsidRPr="005545BD">
        <w:rPr>
          <w:b/>
          <w:bCs/>
          <w:lang w:val="en-US" w:eastAsia="zh-TW"/>
        </w:rPr>
        <w:t>support</w:t>
      </w:r>
      <w:r>
        <w:rPr>
          <w:b/>
          <w:bCs/>
          <w:lang w:val="en-US" w:eastAsia="zh-TW"/>
        </w:rPr>
        <w:t>ed</w:t>
      </w:r>
      <w:r w:rsidRPr="005545BD">
        <w:rPr>
          <w:b/>
          <w:bCs/>
          <w:lang w:val="en-US" w:eastAsia="zh-TW"/>
        </w:rPr>
        <w:t xml:space="preserve"> </w:t>
      </w:r>
      <w:r>
        <w:rPr>
          <w:b/>
          <w:bCs/>
          <w:lang w:val="en-US" w:eastAsia="zh-TW"/>
        </w:rPr>
        <w:t>by public networks and non-public networks</w:t>
      </w:r>
      <w:r w:rsidRPr="005545BD">
        <w:rPr>
          <w:b/>
          <w:bCs/>
          <w:lang w:val="en-US" w:eastAsia="zh-TW"/>
        </w:rPr>
        <w:t xml:space="preserve">. </w:t>
      </w:r>
    </w:p>
    <w:p w14:paraId="4930CB02" w14:textId="77777777" w:rsidR="00B9095E" w:rsidRPr="00E93782" w:rsidRDefault="00B9095E" w:rsidP="00E93782">
      <w:pPr>
        <w:pStyle w:val="Proposal"/>
        <w:numPr>
          <w:ilvl w:val="0"/>
          <w:numId w:val="37"/>
        </w:numPr>
        <w:tabs>
          <w:tab w:val="left" w:pos="2552"/>
        </w:tabs>
        <w:rPr>
          <w:color w:val="000000" w:themeColor="text1"/>
          <w:lang w:val="en-US"/>
        </w:rPr>
      </w:pPr>
      <w:r w:rsidRPr="00E93782">
        <w:rPr>
          <w:color w:val="000000" w:themeColor="text1"/>
          <w:lang w:val="en-US"/>
        </w:rPr>
        <w:t xml:space="preserve">OD-SIB1 request configuration should include the network identities supported by OD-SIB1 cells if SIB1 request supports RAN sharing. </w:t>
      </w:r>
    </w:p>
    <w:p w14:paraId="2C522FD9" w14:textId="77777777" w:rsidR="00463A66" w:rsidRPr="00463A66" w:rsidRDefault="00463A66" w:rsidP="00463A66">
      <w:pPr>
        <w:pStyle w:val="Proposal"/>
        <w:tabs>
          <w:tab w:val="left" w:pos="2552"/>
        </w:tabs>
        <w:rPr>
          <w:i/>
          <w:iCs/>
          <w:color w:val="000000" w:themeColor="text1"/>
          <w:lang w:val="en-US"/>
        </w:rPr>
      </w:pPr>
      <w:proofErr w:type="spellStart"/>
      <w:r w:rsidRPr="00463A66">
        <w:rPr>
          <w:i/>
          <w:iCs/>
          <w:color w:val="000000" w:themeColor="text1"/>
          <w:lang w:val="en-US"/>
        </w:rPr>
        <w:t>CellAccessRelatedInfo</w:t>
      </w:r>
      <w:proofErr w:type="spellEnd"/>
      <w:r w:rsidRPr="00463A66">
        <w:rPr>
          <w:i/>
          <w:iCs/>
          <w:color w:val="000000" w:themeColor="text1"/>
          <w:lang w:val="en-US"/>
        </w:rPr>
        <w:t xml:space="preserve"> </w:t>
      </w:r>
      <w:r w:rsidRPr="00463A66">
        <w:rPr>
          <w:color w:val="000000" w:themeColor="text1"/>
          <w:lang w:val="en-US"/>
        </w:rPr>
        <w:t>can be considered as the baseline of access related information in OD-SIB1 request configuration</w:t>
      </w:r>
    </w:p>
    <w:p w14:paraId="0363A3EA" w14:textId="4D77A2A2" w:rsidR="001E05CF" w:rsidRPr="00C61133" w:rsidRDefault="00463A66" w:rsidP="00E93782">
      <w:pPr>
        <w:pStyle w:val="Proposal"/>
        <w:rPr>
          <w:lang w:val="en-US"/>
        </w:rPr>
      </w:pPr>
      <w:r w:rsidRPr="00463A66">
        <w:rPr>
          <w:lang w:val="en-US"/>
        </w:rPr>
        <w:t xml:space="preserve">The </w:t>
      </w:r>
      <w:proofErr w:type="spellStart"/>
      <w:r w:rsidRPr="00463A66">
        <w:rPr>
          <w:i/>
          <w:iCs/>
          <w:lang w:val="en-US"/>
        </w:rPr>
        <w:t>CellAccessRelatedInfo</w:t>
      </w:r>
      <w:proofErr w:type="spellEnd"/>
      <w:r w:rsidRPr="00463A66">
        <w:rPr>
          <w:i/>
          <w:iCs/>
          <w:lang w:val="en-US"/>
        </w:rPr>
        <w:t xml:space="preserve"> </w:t>
      </w:r>
      <w:r w:rsidRPr="00463A66">
        <w:rPr>
          <w:lang w:val="en-US"/>
        </w:rPr>
        <w:t xml:space="preserve">of Cell A can be applied as a reference to indicate the </w:t>
      </w:r>
      <w:proofErr w:type="spellStart"/>
      <w:r w:rsidRPr="00463A66">
        <w:rPr>
          <w:i/>
          <w:iCs/>
          <w:lang w:val="en-US"/>
        </w:rPr>
        <w:t>CellAccessRelatedInfo</w:t>
      </w:r>
      <w:proofErr w:type="spellEnd"/>
      <w:r w:rsidRPr="00463A66">
        <w:rPr>
          <w:i/>
          <w:iCs/>
          <w:lang w:val="en-US"/>
        </w:rPr>
        <w:t xml:space="preserve"> </w:t>
      </w:r>
      <w:r w:rsidRPr="00463A66">
        <w:rPr>
          <w:lang w:val="en-US"/>
        </w:rPr>
        <w:t>of</w:t>
      </w:r>
      <w:r w:rsidRPr="00463A66">
        <w:rPr>
          <w:i/>
          <w:iCs/>
          <w:lang w:val="en-US"/>
        </w:rPr>
        <w:t xml:space="preserve"> </w:t>
      </w:r>
      <w:r w:rsidRPr="00463A66">
        <w:rPr>
          <w:lang w:val="en-US"/>
        </w:rPr>
        <w:t xml:space="preserve">OD-SIB1 cell. Details can be decided by RAN2 WG. </w:t>
      </w:r>
    </w:p>
    <w:p w14:paraId="69B7ED3B" w14:textId="77777777" w:rsidR="0062560E" w:rsidRDefault="0062560E" w:rsidP="00AB61EB">
      <w:pPr>
        <w:rPr>
          <w:lang w:val="en-US"/>
        </w:rPr>
      </w:pPr>
    </w:p>
    <w:p w14:paraId="3A0EFF09" w14:textId="19CA04F4" w:rsidR="00EE0E17" w:rsidRPr="00E93782" w:rsidRDefault="00EE0E17" w:rsidP="00886C3F">
      <w:pPr>
        <w:pStyle w:val="Proposal"/>
        <w:numPr>
          <w:ilvl w:val="0"/>
          <w:numId w:val="0"/>
        </w:numPr>
        <w:tabs>
          <w:tab w:val="clear" w:pos="2725"/>
          <w:tab w:val="left" w:pos="2552"/>
        </w:tabs>
        <w:ind w:firstLineChars="100" w:firstLine="200"/>
        <w:rPr>
          <w:rFonts w:eastAsia="DengXian" w:cs="Arial"/>
          <w:b w:val="0"/>
          <w:bCs w:val="0"/>
          <w:color w:val="000000" w:themeColor="text1"/>
          <w:lang w:val="en-US"/>
        </w:rPr>
      </w:pPr>
      <w:r w:rsidRPr="00E93782">
        <w:rPr>
          <w:b w:val="0"/>
          <w:bCs w:val="0"/>
          <w:color w:val="000000" w:themeColor="text1"/>
          <w:lang w:val="en-US" w:eastAsia="zh-TW"/>
        </w:rPr>
        <w:t xml:space="preserve">Then, during cell </w:t>
      </w:r>
      <w:r w:rsidRPr="00E93782">
        <w:rPr>
          <w:rFonts w:ascii="微軟正黑體" w:eastAsia="微軟正黑體" w:hAnsi="微軟正黑體" w:cs="微軟正黑體"/>
          <w:b w:val="0"/>
          <w:bCs w:val="0"/>
          <w:color w:val="000000" w:themeColor="text1"/>
          <w:lang w:val="en-US" w:eastAsia="zh-TW"/>
        </w:rPr>
        <w:t>re-</w:t>
      </w:r>
      <w:r w:rsidRPr="00E93782">
        <w:rPr>
          <w:b w:val="0"/>
          <w:bCs w:val="0"/>
          <w:color w:val="000000" w:themeColor="text1"/>
          <w:lang w:val="en-US" w:eastAsia="zh-TW"/>
        </w:rPr>
        <w:t xml:space="preserve">selection procedure, we propose that a </w:t>
      </w:r>
      <w:r w:rsidRPr="00E93782">
        <w:rPr>
          <w:rFonts w:eastAsia="DengXian" w:cs="Arial"/>
          <w:b w:val="0"/>
          <w:bCs w:val="0"/>
          <w:color w:val="000000" w:themeColor="text1"/>
          <w:lang w:val="en-US"/>
        </w:rPr>
        <w:t>UE who supports OD-SIB1 should follows legacy excluded</w:t>
      </w:r>
      <w:r w:rsidRPr="00E93782">
        <w:rPr>
          <w:b w:val="0"/>
          <w:bCs w:val="0"/>
          <w:color w:val="000000" w:themeColor="text1"/>
          <w:lang w:val="en-US" w:eastAsia="zh-TW"/>
        </w:rPr>
        <w:t xml:space="preserve"> cell lists</w:t>
      </w:r>
      <w:r w:rsidR="002A4819" w:rsidRPr="00E93782">
        <w:rPr>
          <w:b w:val="0"/>
          <w:bCs w:val="0"/>
          <w:color w:val="000000" w:themeColor="text1"/>
          <w:lang w:val="en-US" w:eastAsia="zh-TW"/>
        </w:rPr>
        <w:t xml:space="preserve"> if OD-SIB1 dedicated excluded cell lists are absent</w:t>
      </w:r>
      <w:r w:rsidRPr="00E93782">
        <w:rPr>
          <w:b w:val="0"/>
          <w:bCs w:val="0"/>
          <w:color w:val="000000" w:themeColor="text1"/>
          <w:lang w:val="en-US" w:eastAsia="zh-TW"/>
        </w:rPr>
        <w:t>.</w:t>
      </w:r>
    </w:p>
    <w:p w14:paraId="4D53CFBB" w14:textId="40D51159" w:rsidR="00DC1AD6" w:rsidRPr="00886C3F" w:rsidRDefault="00B9330E" w:rsidP="00AB61EB">
      <w:pPr>
        <w:pStyle w:val="Proposal"/>
        <w:rPr>
          <w:lang w:val="en-US"/>
        </w:rPr>
      </w:pPr>
      <w:r w:rsidRPr="00E93782">
        <w:rPr>
          <w:lang w:val="en-US"/>
        </w:rPr>
        <w:t>If OD-SIB1 dedicated excluded cell lists are absent, the UE supporting OD-SIB1 follows legacy excluded cell lists.</w:t>
      </w:r>
    </w:p>
    <w:p w14:paraId="201F2993" w14:textId="477959EE" w:rsidR="00D2382D" w:rsidRDefault="00DC1AD6" w:rsidP="00886C3F">
      <w:pPr>
        <w:spacing w:beforeLines="50" w:before="120" w:afterLines="50"/>
        <w:ind w:firstLineChars="100" w:firstLine="200"/>
        <w:rPr>
          <w:rFonts w:eastAsia="Times New Roman" w:cs="Times New Roman"/>
          <w:color w:val="000000" w:themeColor="text1"/>
          <w:lang w:val="en-US" w:eastAsia="zh-TW"/>
        </w:rPr>
      </w:pPr>
      <w:r w:rsidRPr="00E93782">
        <w:rPr>
          <w:rFonts w:eastAsia="Times New Roman" w:cs="Times New Roman"/>
          <w:color w:val="000000" w:themeColor="text1"/>
          <w:lang w:val="en-US" w:eastAsia="zh-TW"/>
        </w:rPr>
        <w:lastRenderedPageBreak/>
        <w:t xml:space="preserve">Finally, </w:t>
      </w:r>
      <w:r w:rsidR="005A2F46">
        <w:rPr>
          <w:rFonts w:eastAsia="Times New Roman" w:cs="Times New Roman"/>
          <w:color w:val="000000" w:themeColor="text1"/>
          <w:lang w:val="en-US" w:eastAsia="zh-TW"/>
        </w:rPr>
        <w:t xml:space="preserve">Proposal 5 </w:t>
      </w:r>
      <w:r w:rsidR="000E2410">
        <w:rPr>
          <w:rFonts w:eastAsia="Times New Roman" w:cs="Times New Roman"/>
          <w:color w:val="000000" w:themeColor="text1"/>
          <w:lang w:val="en-US" w:eastAsia="zh-TW"/>
        </w:rPr>
        <w:t>is</w:t>
      </w:r>
      <w:r w:rsidR="005A2F46">
        <w:rPr>
          <w:rFonts w:eastAsia="Times New Roman" w:cs="Times New Roman"/>
          <w:color w:val="000000" w:themeColor="text1"/>
          <w:lang w:val="en-US" w:eastAsia="zh-TW"/>
        </w:rPr>
        <w:t xml:space="preserve"> raised to discuss how does a UE in RRC_CONNECTED be notified when </w:t>
      </w:r>
      <w:proofErr w:type="gramStart"/>
      <w:r w:rsidR="005A2F46">
        <w:rPr>
          <w:rFonts w:eastAsia="Times New Roman" w:cs="Times New Roman"/>
          <w:color w:val="000000" w:themeColor="text1"/>
          <w:lang w:val="en-US" w:eastAsia="zh-TW"/>
        </w:rPr>
        <w:t>a</w:t>
      </w:r>
      <w:proofErr w:type="gramEnd"/>
      <w:r w:rsidR="005A2F46">
        <w:rPr>
          <w:rFonts w:eastAsia="Times New Roman" w:cs="Times New Roman"/>
          <w:color w:val="000000" w:themeColor="text1"/>
          <w:lang w:val="en-US" w:eastAsia="zh-TW"/>
        </w:rPr>
        <w:t xml:space="preserve"> OD-SIB1 cell is switched to a normal cell.</w:t>
      </w:r>
    </w:p>
    <w:p w14:paraId="1DC791E5" w14:textId="77777777" w:rsidR="00E22C52" w:rsidRPr="00541D45" w:rsidRDefault="00E22C52" w:rsidP="00E22C52">
      <w:pPr>
        <w:pStyle w:val="Proposal"/>
        <w:tabs>
          <w:tab w:val="left" w:pos="2552"/>
        </w:tabs>
        <w:ind w:left="1560" w:hanging="1560"/>
        <w:rPr>
          <w:color w:val="000000" w:themeColor="text1"/>
          <w:lang w:val="en-US"/>
        </w:rPr>
      </w:pPr>
      <w:r w:rsidRPr="00E93782">
        <w:rPr>
          <w:color w:val="000000" w:themeColor="text1"/>
          <w:lang w:val="en-US"/>
        </w:rPr>
        <w:t>RAN2 to discuss whether OD-SIB1 cell is allowed to switch to normal cell and how the UEs in RRC_CONNECTED can know the switching.</w:t>
      </w:r>
    </w:p>
    <w:p w14:paraId="53C87396" w14:textId="6356C306" w:rsidR="000B5758" w:rsidRDefault="00FA106B" w:rsidP="00090160">
      <w:pPr>
        <w:pStyle w:val="1"/>
        <w:snapToGrid w:val="0"/>
        <w:jc w:val="both"/>
      </w:pPr>
      <w:r>
        <w:t>Reference</w:t>
      </w:r>
      <w:r w:rsidR="008B7A7D">
        <w:t>s</w:t>
      </w:r>
    </w:p>
    <w:p w14:paraId="76B927FE" w14:textId="3FBED6DD" w:rsidR="00664933" w:rsidRPr="005545BD" w:rsidRDefault="009231B3" w:rsidP="00377A0A">
      <w:pPr>
        <w:pStyle w:val="Reference"/>
        <w:rPr>
          <w:color w:val="000000" w:themeColor="text1"/>
        </w:rPr>
      </w:pPr>
      <w:bookmarkStart w:id="3" w:name="_Ref9595909"/>
      <w:bookmarkStart w:id="4" w:name="_Ref16874156"/>
      <w:bookmarkStart w:id="5" w:name="_Ref101792152"/>
      <w:bookmarkStart w:id="6" w:name="_Ref111130624"/>
      <w:r w:rsidRPr="005545BD">
        <w:rPr>
          <w:color w:val="000000" w:themeColor="text1"/>
        </w:rPr>
        <w:t>RP-24</w:t>
      </w:r>
      <w:r w:rsidR="00010F16" w:rsidRPr="005545BD">
        <w:rPr>
          <w:color w:val="000000" w:themeColor="text1"/>
        </w:rPr>
        <w:t>2354</w:t>
      </w:r>
      <w:r w:rsidRPr="005545BD">
        <w:rPr>
          <w:color w:val="000000" w:themeColor="text1"/>
        </w:rPr>
        <w:t xml:space="preserve">, </w:t>
      </w:r>
      <w:r w:rsidR="00010F16" w:rsidRPr="005545BD">
        <w:rPr>
          <w:color w:val="000000" w:themeColor="text1"/>
        </w:rPr>
        <w:t>Revised WID: Enhancements of network energy savings for NR</w:t>
      </w:r>
      <w:r w:rsidR="008057EB" w:rsidRPr="005545BD">
        <w:rPr>
          <w:color w:val="000000" w:themeColor="text1"/>
        </w:rPr>
        <w:t>.</w:t>
      </w:r>
    </w:p>
    <w:p w14:paraId="50A526DC" w14:textId="111D93C3" w:rsidR="00847F87" w:rsidRPr="005545BD" w:rsidRDefault="00021BD9" w:rsidP="001B1529">
      <w:pPr>
        <w:pStyle w:val="Reference"/>
        <w:rPr>
          <w:color w:val="000000" w:themeColor="text1"/>
        </w:rPr>
      </w:pPr>
      <w:bookmarkStart w:id="7" w:name="_Ref173748449"/>
      <w:bookmarkEnd w:id="3"/>
      <w:bookmarkEnd w:id="4"/>
      <w:bookmarkEnd w:id="5"/>
      <w:bookmarkEnd w:id="6"/>
      <w:r w:rsidRPr="005545BD">
        <w:rPr>
          <w:color w:val="000000" w:themeColor="text1"/>
        </w:rPr>
        <w:t>Chair’s notes RAN</w:t>
      </w:r>
      <w:r w:rsidR="00081556" w:rsidRPr="005545BD">
        <w:rPr>
          <w:color w:val="000000" w:themeColor="text1"/>
        </w:rPr>
        <w:t>2</w:t>
      </w:r>
      <w:r w:rsidRPr="005545BD">
        <w:rPr>
          <w:color w:val="000000" w:themeColor="text1"/>
        </w:rPr>
        <w:t>#1</w:t>
      </w:r>
      <w:r w:rsidR="00081556" w:rsidRPr="005545BD">
        <w:rPr>
          <w:color w:val="000000" w:themeColor="text1"/>
        </w:rPr>
        <w:t>2</w:t>
      </w:r>
      <w:r w:rsidR="00583323" w:rsidRPr="005545BD">
        <w:rPr>
          <w:color w:val="000000" w:themeColor="text1"/>
        </w:rPr>
        <w:t>6</w:t>
      </w:r>
      <w:r w:rsidRPr="005545BD">
        <w:rPr>
          <w:color w:val="000000" w:themeColor="text1"/>
        </w:rPr>
        <w:t>, May 20</w:t>
      </w:r>
      <w:r w:rsidRPr="005545BD">
        <w:rPr>
          <w:color w:val="000000" w:themeColor="text1"/>
          <w:vertAlign w:val="superscript"/>
        </w:rPr>
        <w:t>th</w:t>
      </w:r>
      <w:r w:rsidRPr="005545BD">
        <w:rPr>
          <w:color w:val="000000" w:themeColor="text1"/>
        </w:rPr>
        <w:t xml:space="preserve"> – May 24</w:t>
      </w:r>
      <w:r w:rsidRPr="005545BD">
        <w:rPr>
          <w:color w:val="000000" w:themeColor="text1"/>
          <w:vertAlign w:val="superscript"/>
        </w:rPr>
        <w:t>th</w:t>
      </w:r>
      <w:r w:rsidRPr="005545BD">
        <w:rPr>
          <w:color w:val="000000" w:themeColor="text1"/>
        </w:rPr>
        <w:t>, 2024</w:t>
      </w:r>
      <w:bookmarkEnd w:id="7"/>
    </w:p>
    <w:p w14:paraId="27C9F33E" w14:textId="21F89E90" w:rsidR="008057EB" w:rsidRPr="005545BD" w:rsidRDefault="007166CF" w:rsidP="007F3593">
      <w:pPr>
        <w:pStyle w:val="Reference"/>
        <w:rPr>
          <w:color w:val="000000" w:themeColor="text1"/>
        </w:rPr>
      </w:pPr>
      <w:r w:rsidRPr="005545BD">
        <w:rPr>
          <w:color w:val="000000" w:themeColor="text1"/>
        </w:rPr>
        <w:t>Chair’s notes RAN</w:t>
      </w:r>
      <w:r w:rsidR="00081556" w:rsidRPr="005545BD">
        <w:rPr>
          <w:color w:val="000000" w:themeColor="text1"/>
        </w:rPr>
        <w:t>2#12</w:t>
      </w:r>
      <w:r w:rsidR="00583323" w:rsidRPr="005545BD">
        <w:rPr>
          <w:color w:val="000000" w:themeColor="text1"/>
        </w:rPr>
        <w:t>7</w:t>
      </w:r>
      <w:r w:rsidRPr="005545BD">
        <w:rPr>
          <w:color w:val="000000" w:themeColor="text1"/>
        </w:rPr>
        <w:t>, August 19</w:t>
      </w:r>
      <w:r w:rsidRPr="005545BD">
        <w:rPr>
          <w:color w:val="000000" w:themeColor="text1"/>
          <w:vertAlign w:val="superscript"/>
        </w:rPr>
        <w:t>th</w:t>
      </w:r>
      <w:r w:rsidRPr="005545BD">
        <w:rPr>
          <w:color w:val="000000" w:themeColor="text1"/>
        </w:rPr>
        <w:t xml:space="preserve"> – August 23</w:t>
      </w:r>
      <w:r w:rsidR="0019027E" w:rsidRPr="005545BD">
        <w:rPr>
          <w:color w:val="000000" w:themeColor="text1"/>
          <w:vertAlign w:val="superscript"/>
        </w:rPr>
        <w:t>rd</w:t>
      </w:r>
      <w:r w:rsidRPr="005545BD">
        <w:rPr>
          <w:color w:val="000000" w:themeColor="text1"/>
        </w:rPr>
        <w:t>, 2024.</w:t>
      </w:r>
    </w:p>
    <w:p w14:paraId="5A82BC87" w14:textId="59E7BEF2" w:rsidR="00BF2BAB" w:rsidRPr="005545BD" w:rsidRDefault="00BF2BAB" w:rsidP="007F3593">
      <w:pPr>
        <w:pStyle w:val="Reference"/>
        <w:rPr>
          <w:color w:val="000000" w:themeColor="text1"/>
        </w:rPr>
      </w:pPr>
      <w:r w:rsidRPr="005545BD">
        <w:rPr>
          <w:color w:val="000000" w:themeColor="text1"/>
        </w:rPr>
        <w:t>Chair’s notes RAN</w:t>
      </w:r>
      <w:r w:rsidR="00081556" w:rsidRPr="005545BD">
        <w:rPr>
          <w:color w:val="000000" w:themeColor="text1"/>
        </w:rPr>
        <w:t>2</w:t>
      </w:r>
      <w:r w:rsidRPr="005545BD">
        <w:rPr>
          <w:color w:val="000000" w:themeColor="text1"/>
        </w:rPr>
        <w:t>#</w:t>
      </w:r>
      <w:r w:rsidR="00081556" w:rsidRPr="005545BD">
        <w:rPr>
          <w:color w:val="000000" w:themeColor="text1"/>
        </w:rPr>
        <w:t>12</w:t>
      </w:r>
      <w:r w:rsidR="00583323" w:rsidRPr="005545BD">
        <w:rPr>
          <w:color w:val="000000" w:themeColor="text1"/>
        </w:rPr>
        <w:t>7bis</w:t>
      </w:r>
      <w:r w:rsidRPr="005545BD">
        <w:rPr>
          <w:color w:val="000000" w:themeColor="text1"/>
        </w:rPr>
        <w:t>, October 14</w:t>
      </w:r>
      <w:r w:rsidRPr="005545BD">
        <w:rPr>
          <w:color w:val="000000" w:themeColor="text1"/>
          <w:vertAlign w:val="superscript"/>
        </w:rPr>
        <w:t>th</w:t>
      </w:r>
      <w:r w:rsidRPr="005545BD">
        <w:rPr>
          <w:color w:val="000000" w:themeColor="text1"/>
        </w:rPr>
        <w:t xml:space="preserve"> – </w:t>
      </w:r>
      <w:r w:rsidR="00081556" w:rsidRPr="005545BD">
        <w:rPr>
          <w:color w:val="000000" w:themeColor="text1"/>
        </w:rPr>
        <w:t>October</w:t>
      </w:r>
      <w:r w:rsidRPr="005545BD">
        <w:rPr>
          <w:color w:val="000000" w:themeColor="text1"/>
        </w:rPr>
        <w:t xml:space="preserve"> 18</w:t>
      </w:r>
      <w:r w:rsidRPr="005545BD">
        <w:rPr>
          <w:color w:val="000000" w:themeColor="text1"/>
          <w:vertAlign w:val="superscript"/>
        </w:rPr>
        <w:t>th</w:t>
      </w:r>
      <w:r w:rsidRPr="005545BD">
        <w:rPr>
          <w:color w:val="000000" w:themeColor="text1"/>
        </w:rPr>
        <w:t>, 2024.</w:t>
      </w:r>
    </w:p>
    <w:p w14:paraId="63EF305D" w14:textId="181AF2A5" w:rsidR="00081556" w:rsidRPr="005545BD" w:rsidRDefault="00081556" w:rsidP="00081556">
      <w:pPr>
        <w:pStyle w:val="Reference"/>
        <w:rPr>
          <w:color w:val="000000" w:themeColor="text1"/>
        </w:rPr>
      </w:pPr>
      <w:r w:rsidRPr="005545BD">
        <w:rPr>
          <w:color w:val="000000" w:themeColor="text1"/>
        </w:rPr>
        <w:t>Chair’s notes RAN2#128, November 14</w:t>
      </w:r>
      <w:r w:rsidRPr="005545BD">
        <w:rPr>
          <w:color w:val="000000" w:themeColor="text1"/>
          <w:vertAlign w:val="superscript"/>
        </w:rPr>
        <w:t>th</w:t>
      </w:r>
      <w:r w:rsidRPr="005545BD">
        <w:rPr>
          <w:color w:val="000000" w:themeColor="text1"/>
        </w:rPr>
        <w:t xml:space="preserve"> – November 18</w:t>
      </w:r>
      <w:r w:rsidRPr="005545BD">
        <w:rPr>
          <w:color w:val="000000" w:themeColor="text1"/>
          <w:vertAlign w:val="superscript"/>
        </w:rPr>
        <w:t>th</w:t>
      </w:r>
      <w:r w:rsidRPr="005545BD">
        <w:rPr>
          <w:color w:val="000000" w:themeColor="text1"/>
        </w:rPr>
        <w:t>, 2024.</w:t>
      </w:r>
    </w:p>
    <w:p w14:paraId="36EFB131" w14:textId="048FB8F0" w:rsidR="005E41B3" w:rsidRPr="00E93782" w:rsidRDefault="005E41B3" w:rsidP="00081556">
      <w:pPr>
        <w:pStyle w:val="Reference"/>
        <w:rPr>
          <w:color w:val="000000" w:themeColor="text1"/>
        </w:rPr>
      </w:pPr>
      <w:r w:rsidRPr="005545BD">
        <w:rPr>
          <w:color w:val="000000" w:themeColor="text1"/>
          <w:lang w:val="en-US"/>
        </w:rPr>
        <w:t xml:space="preserve">Chair’s notes RAN2#129, </w:t>
      </w:r>
      <w:proofErr w:type="gramStart"/>
      <w:r w:rsidRPr="005545BD">
        <w:rPr>
          <w:color w:val="000000" w:themeColor="text1"/>
          <w:lang w:val="en-US"/>
        </w:rPr>
        <w:t>February,</w:t>
      </w:r>
      <w:proofErr w:type="gramEnd"/>
      <w:r w:rsidRPr="005545BD">
        <w:rPr>
          <w:color w:val="000000" w:themeColor="text1"/>
          <w:lang w:val="en-US"/>
        </w:rPr>
        <w:t xml:space="preserve"> </w:t>
      </w:r>
      <w:r w:rsidR="000E31F3" w:rsidRPr="005545BD">
        <w:rPr>
          <w:color w:val="000000" w:themeColor="text1"/>
          <w:lang w:val="en-US"/>
        </w:rPr>
        <w:t>17</w:t>
      </w:r>
      <w:r w:rsidR="000E31F3" w:rsidRPr="005545BD">
        <w:rPr>
          <w:color w:val="000000" w:themeColor="text1"/>
          <w:vertAlign w:val="superscript"/>
          <w:lang w:val="en-US"/>
        </w:rPr>
        <w:t>th</w:t>
      </w:r>
      <w:r w:rsidR="000E31F3" w:rsidRPr="005545BD">
        <w:rPr>
          <w:color w:val="000000" w:themeColor="text1"/>
          <w:lang w:val="en-US"/>
        </w:rPr>
        <w:t xml:space="preserve"> – February </w:t>
      </w:r>
      <w:proofErr w:type="gramStart"/>
      <w:r w:rsidR="000E31F3" w:rsidRPr="005545BD">
        <w:rPr>
          <w:color w:val="000000" w:themeColor="text1"/>
          <w:lang w:val="en-US"/>
        </w:rPr>
        <w:t>21</w:t>
      </w:r>
      <w:proofErr w:type="spellStart"/>
      <w:r w:rsidR="000E31F3" w:rsidRPr="005545BD">
        <w:rPr>
          <w:color w:val="000000" w:themeColor="text1"/>
          <w:vertAlign w:val="superscript"/>
        </w:rPr>
        <w:t>th</w:t>
      </w:r>
      <w:proofErr w:type="spellEnd"/>
      <w:proofErr w:type="gramEnd"/>
      <w:r w:rsidR="000E31F3" w:rsidRPr="005545BD">
        <w:rPr>
          <w:color w:val="000000" w:themeColor="text1"/>
          <w:lang w:val="en-US"/>
        </w:rPr>
        <w:t>, 202</w:t>
      </w:r>
      <w:r w:rsidR="003D7D15">
        <w:rPr>
          <w:color w:val="000000" w:themeColor="text1"/>
          <w:lang w:val="en-US"/>
        </w:rPr>
        <w:t>5</w:t>
      </w:r>
      <w:r w:rsidR="000E31F3" w:rsidRPr="005545BD">
        <w:rPr>
          <w:color w:val="000000" w:themeColor="text1"/>
          <w:lang w:val="en-US"/>
        </w:rPr>
        <w:t xml:space="preserve">. </w:t>
      </w:r>
    </w:p>
    <w:p w14:paraId="5DB07E15" w14:textId="2F1005D3" w:rsidR="00ED1125" w:rsidRPr="00E93782" w:rsidRDefault="00ED1125" w:rsidP="00ED1125">
      <w:pPr>
        <w:pStyle w:val="Reference"/>
        <w:rPr>
          <w:color w:val="000000" w:themeColor="text1"/>
        </w:rPr>
      </w:pPr>
      <w:r w:rsidRPr="005545BD">
        <w:rPr>
          <w:color w:val="000000" w:themeColor="text1"/>
          <w:lang w:val="en-US"/>
        </w:rPr>
        <w:t>Chair’s notes RAN2#129</w:t>
      </w:r>
      <w:r>
        <w:rPr>
          <w:color w:val="000000" w:themeColor="text1"/>
          <w:lang w:val="en-US"/>
        </w:rPr>
        <w:t>bis</w:t>
      </w:r>
      <w:r w:rsidRPr="005545BD">
        <w:rPr>
          <w:color w:val="000000" w:themeColor="text1"/>
          <w:lang w:val="en-US"/>
        </w:rPr>
        <w:t xml:space="preserve">, </w:t>
      </w:r>
      <w:proofErr w:type="gramStart"/>
      <w:r w:rsidR="003D7D15">
        <w:rPr>
          <w:color w:val="000000" w:themeColor="text1"/>
          <w:lang w:val="en-US"/>
        </w:rPr>
        <w:t>April</w:t>
      </w:r>
      <w:r w:rsidRPr="005545BD">
        <w:rPr>
          <w:color w:val="000000" w:themeColor="text1"/>
          <w:lang w:val="en-US"/>
        </w:rPr>
        <w:t>,</w:t>
      </w:r>
      <w:proofErr w:type="gramEnd"/>
      <w:r w:rsidRPr="005545BD">
        <w:rPr>
          <w:color w:val="000000" w:themeColor="text1"/>
          <w:lang w:val="en-US"/>
        </w:rPr>
        <w:t xml:space="preserve"> 7</w:t>
      </w:r>
      <w:r w:rsidRPr="005545BD">
        <w:rPr>
          <w:color w:val="000000" w:themeColor="text1"/>
          <w:vertAlign w:val="superscript"/>
          <w:lang w:val="en-US"/>
        </w:rPr>
        <w:t>th</w:t>
      </w:r>
      <w:r w:rsidRPr="005545BD">
        <w:rPr>
          <w:color w:val="000000" w:themeColor="text1"/>
          <w:lang w:val="en-US"/>
        </w:rPr>
        <w:t xml:space="preserve"> – </w:t>
      </w:r>
      <w:r w:rsidR="003D7D15">
        <w:rPr>
          <w:color w:val="000000" w:themeColor="text1"/>
          <w:lang w:val="en-US"/>
        </w:rPr>
        <w:t>April</w:t>
      </w:r>
      <w:r w:rsidRPr="005545BD">
        <w:rPr>
          <w:color w:val="000000" w:themeColor="text1"/>
          <w:lang w:val="en-US"/>
        </w:rPr>
        <w:t xml:space="preserve"> </w:t>
      </w:r>
      <w:r w:rsidR="003D7D15">
        <w:rPr>
          <w:color w:val="000000" w:themeColor="text1"/>
          <w:lang w:val="en-US"/>
        </w:rPr>
        <w:t>1</w:t>
      </w:r>
      <w:r w:rsidRPr="005545BD">
        <w:rPr>
          <w:color w:val="000000" w:themeColor="text1"/>
          <w:lang w:val="en-US"/>
        </w:rPr>
        <w:t>1</w:t>
      </w:r>
      <w:proofErr w:type="spellStart"/>
      <w:r w:rsidRPr="005545BD">
        <w:rPr>
          <w:color w:val="000000" w:themeColor="text1"/>
          <w:vertAlign w:val="superscript"/>
        </w:rPr>
        <w:t>th</w:t>
      </w:r>
      <w:proofErr w:type="spellEnd"/>
      <w:r w:rsidRPr="005545BD">
        <w:rPr>
          <w:color w:val="000000" w:themeColor="text1"/>
          <w:lang w:val="en-US"/>
        </w:rPr>
        <w:t>, 202</w:t>
      </w:r>
      <w:r w:rsidR="003D7D15">
        <w:rPr>
          <w:color w:val="000000" w:themeColor="text1"/>
          <w:lang w:val="en-US"/>
        </w:rPr>
        <w:t>5</w:t>
      </w:r>
      <w:r w:rsidRPr="005545BD">
        <w:rPr>
          <w:color w:val="000000" w:themeColor="text1"/>
          <w:lang w:val="en-US"/>
        </w:rPr>
        <w:t xml:space="preserve">. </w:t>
      </w:r>
    </w:p>
    <w:p w14:paraId="68F3736D" w14:textId="2745EED7" w:rsidR="009B7DF5" w:rsidRPr="005545BD" w:rsidRDefault="009B7DF5" w:rsidP="00081556">
      <w:pPr>
        <w:pStyle w:val="Reference"/>
        <w:rPr>
          <w:color w:val="000000" w:themeColor="text1"/>
        </w:rPr>
      </w:pPr>
      <w:r>
        <w:rPr>
          <w:color w:val="000000" w:themeColor="text1"/>
          <w:lang w:val="en-US"/>
        </w:rPr>
        <w:t xml:space="preserve">Chair’s motes RAN Plenary#106, </w:t>
      </w:r>
      <w:proofErr w:type="gramStart"/>
      <w:r w:rsidR="009E35C3">
        <w:rPr>
          <w:color w:val="000000" w:themeColor="text1"/>
          <w:lang w:val="en-US"/>
        </w:rPr>
        <w:t>December,</w:t>
      </w:r>
      <w:proofErr w:type="gramEnd"/>
      <w:r w:rsidR="009E35C3">
        <w:rPr>
          <w:color w:val="000000" w:themeColor="text1"/>
          <w:lang w:val="en-US"/>
        </w:rPr>
        <w:t xml:space="preserve"> 9</w:t>
      </w:r>
      <w:r w:rsidR="009E35C3" w:rsidRPr="00E93782">
        <w:rPr>
          <w:color w:val="000000" w:themeColor="text1"/>
          <w:vertAlign w:val="superscript"/>
          <w:lang w:val="en-US"/>
        </w:rPr>
        <w:t>th</w:t>
      </w:r>
      <w:r w:rsidR="009E35C3">
        <w:rPr>
          <w:color w:val="000000" w:themeColor="text1"/>
          <w:lang w:val="en-US"/>
        </w:rPr>
        <w:t xml:space="preserve"> -12</w:t>
      </w:r>
      <w:r w:rsidR="009E35C3" w:rsidRPr="00E93782">
        <w:rPr>
          <w:color w:val="000000" w:themeColor="text1"/>
          <w:vertAlign w:val="superscript"/>
          <w:lang w:val="en-US"/>
        </w:rPr>
        <w:t>th</w:t>
      </w:r>
      <w:r w:rsidR="009E35C3">
        <w:rPr>
          <w:color w:val="000000" w:themeColor="text1"/>
          <w:lang w:val="en-US"/>
        </w:rPr>
        <w:t xml:space="preserve"> </w:t>
      </w:r>
      <w:proofErr w:type="gramStart"/>
      <w:r w:rsidR="009E35C3">
        <w:rPr>
          <w:color w:val="000000" w:themeColor="text1"/>
          <w:lang w:val="en-US"/>
        </w:rPr>
        <w:t>December,</w:t>
      </w:r>
      <w:proofErr w:type="gramEnd"/>
      <w:r w:rsidR="009E35C3">
        <w:rPr>
          <w:color w:val="000000" w:themeColor="text1"/>
          <w:lang w:val="en-US"/>
        </w:rPr>
        <w:t xml:space="preserve"> 2024.</w:t>
      </w:r>
    </w:p>
    <w:p w14:paraId="7FDB4A54" w14:textId="3CF09617" w:rsidR="00DF4B4F" w:rsidRPr="005545BD" w:rsidRDefault="00DF4B4F" w:rsidP="00DF4B4F">
      <w:pPr>
        <w:pStyle w:val="Reference"/>
        <w:rPr>
          <w:color w:val="000000" w:themeColor="text1"/>
        </w:rPr>
      </w:pPr>
      <w:bookmarkStart w:id="8" w:name="_Ref189744782"/>
      <w:r w:rsidRPr="005545BD">
        <w:rPr>
          <w:color w:val="000000" w:themeColor="text1"/>
        </w:rPr>
        <w:t>RP-243297, “Way forward on NES”</w:t>
      </w:r>
      <w:bookmarkEnd w:id="8"/>
    </w:p>
    <w:p w14:paraId="042E50B8" w14:textId="40E05AED" w:rsidR="00DF4B4F" w:rsidRPr="005545BD" w:rsidRDefault="00DF4B4F" w:rsidP="00DF4B4F">
      <w:pPr>
        <w:pStyle w:val="Reference"/>
        <w:rPr>
          <w:color w:val="000000" w:themeColor="text1"/>
        </w:rPr>
      </w:pPr>
      <w:bookmarkStart w:id="9" w:name="_Ref189744750"/>
      <w:r w:rsidRPr="005545BD">
        <w:rPr>
          <w:color w:val="000000" w:themeColor="text1"/>
        </w:rPr>
        <w:t>3GPP TS 38.331 V18.</w:t>
      </w:r>
      <w:r w:rsidR="00DF56DB">
        <w:rPr>
          <w:color w:val="000000" w:themeColor="text1"/>
        </w:rPr>
        <w:t>5</w:t>
      </w:r>
      <w:r w:rsidRPr="005545BD">
        <w:rPr>
          <w:color w:val="000000" w:themeColor="text1"/>
        </w:rPr>
        <w:t>.0 (202</w:t>
      </w:r>
      <w:r w:rsidR="00DF56DB">
        <w:rPr>
          <w:color w:val="000000" w:themeColor="text1"/>
        </w:rPr>
        <w:t>5</w:t>
      </w:r>
      <w:r w:rsidRPr="005545BD">
        <w:rPr>
          <w:color w:val="000000" w:themeColor="text1"/>
        </w:rPr>
        <w:t>-</w:t>
      </w:r>
      <w:r w:rsidR="00DF56DB">
        <w:rPr>
          <w:color w:val="000000" w:themeColor="text1"/>
        </w:rPr>
        <w:t>3</w:t>
      </w:r>
      <w:r w:rsidRPr="005545BD">
        <w:rPr>
          <w:color w:val="000000" w:themeColor="text1"/>
        </w:rPr>
        <w:t>-2</w:t>
      </w:r>
      <w:r w:rsidR="00DF56DB">
        <w:rPr>
          <w:color w:val="000000" w:themeColor="text1"/>
        </w:rPr>
        <w:t>1</w:t>
      </w:r>
      <w:r w:rsidRPr="005545BD">
        <w:rPr>
          <w:color w:val="000000" w:themeColor="text1"/>
        </w:rPr>
        <w:t>)</w:t>
      </w:r>
      <w:bookmarkEnd w:id="9"/>
    </w:p>
    <w:sectPr w:rsidR="00DF4B4F" w:rsidRPr="005545B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A236E" w14:textId="77777777" w:rsidR="00A125BE" w:rsidRDefault="00A125BE" w:rsidP="0063297B">
      <w:pPr>
        <w:spacing w:after="0"/>
      </w:pPr>
      <w:r>
        <w:separator/>
      </w:r>
    </w:p>
  </w:endnote>
  <w:endnote w:type="continuationSeparator" w:id="0">
    <w:p w14:paraId="23A384DB" w14:textId="77777777" w:rsidR="00A125BE" w:rsidRDefault="00A125BE" w:rsidP="0063297B">
      <w:pPr>
        <w:spacing w:after="0"/>
      </w:pPr>
      <w:r>
        <w:continuationSeparator/>
      </w:r>
    </w:p>
  </w:endnote>
  <w:endnote w:type="continuationNotice" w:id="1">
    <w:p w14:paraId="6EC9E1CE" w14:textId="77777777" w:rsidR="00A125BE" w:rsidRDefault="00A125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0"/>
    <w:family w:val="decorative"/>
    <w:pitch w:val="variable"/>
    <w:sig w:usb0="00000003" w:usb1="00000000" w:usb2="00000000" w:usb3="00000000" w:csb0="80000001"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oto Sans TC">
    <w:panose1 w:val="020B0604020202020204"/>
    <w:charset w:val="80"/>
    <w:family w:val="swiss"/>
    <w:notTrueType/>
    <w:pitch w:val="variable"/>
    <w:sig w:usb0="20000083" w:usb1="2ADF3C10" w:usb2="00000016" w:usb3="00000000" w:csb0="00120107" w:csb1="00000000"/>
  </w:font>
  <w:font w:name="DengXian">
    <w:altName w:val="等线"/>
    <w:panose1 w:val="02010600030101010101"/>
    <w:charset w:val="86"/>
    <w:family w:val="auto"/>
    <w:pitch w:val="variable"/>
    <w:sig w:usb0="A00002BF" w:usb1="38CF7CFA" w:usb2="00000016" w:usb3="00000000" w:csb0="0004000F" w:csb1="00000000"/>
  </w:font>
  <w:font w:name="微軟正黑體">
    <w:altName w:val="Microsoft JhengHei"/>
    <w:panose1 w:val="020B0604030504040204"/>
    <w:charset w:val="88"/>
    <w:family w:val="swiss"/>
    <w:pitch w:val="variable"/>
    <w:sig w:usb0="00000087" w:usb1="288F40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92A98" w14:textId="77777777" w:rsidR="00A125BE" w:rsidRDefault="00A125BE" w:rsidP="0063297B">
      <w:pPr>
        <w:spacing w:after="0"/>
      </w:pPr>
      <w:r>
        <w:separator/>
      </w:r>
    </w:p>
  </w:footnote>
  <w:footnote w:type="continuationSeparator" w:id="0">
    <w:p w14:paraId="1A2E418B" w14:textId="77777777" w:rsidR="00A125BE" w:rsidRDefault="00A125BE" w:rsidP="0063297B">
      <w:pPr>
        <w:spacing w:after="0"/>
      </w:pPr>
      <w:r>
        <w:continuationSeparator/>
      </w:r>
    </w:p>
  </w:footnote>
  <w:footnote w:type="continuationNotice" w:id="1">
    <w:p w14:paraId="27A648DE" w14:textId="77777777" w:rsidR="00A125BE" w:rsidRDefault="00A125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A40863C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6672"/>
        </w:tabs>
        <w:ind w:left="667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1290"/>
        </w:tabs>
        <w:ind w:left="1290"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F404FB8"/>
    <w:multiLevelType w:val="multilevel"/>
    <w:tmpl w:val="E13C541C"/>
    <w:styleLink w:val="10"/>
    <w:lvl w:ilvl="0">
      <w:start w:val="1"/>
      <w:numFmt w:val="decimal"/>
      <w:lvlText w:val="Proposal %1"/>
      <w:lvlJc w:val="left"/>
      <w:pPr>
        <w:tabs>
          <w:tab w:val="num" w:pos="2382"/>
        </w:tabs>
        <w:ind w:left="2382" w:hanging="1531"/>
      </w:pPr>
      <w:rPr>
        <w:rFonts w:hint="default"/>
        <w:color w:val="000000" w:themeColor="text1"/>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51034C3"/>
    <w:multiLevelType w:val="hybridMultilevel"/>
    <w:tmpl w:val="B27E031A"/>
    <w:lvl w:ilvl="0" w:tplc="A232C6EA">
      <w:start w:val="1"/>
      <w:numFmt w:val="bullet"/>
      <w:lvlText w:val="–"/>
      <w:lvlJc w:val="left"/>
      <w:pPr>
        <w:ind w:left="360" w:hanging="360"/>
      </w:pPr>
      <w:rPr>
        <w:rFonts w:ascii="Arial" w:eastAsia="SimSun" w:hAnsi="Arial" w:cs="Arial" w:hint="default"/>
        <w:i w:val="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ACA7485"/>
    <w:multiLevelType w:val="multilevel"/>
    <w:tmpl w:val="463CF3CE"/>
    <w:styleLink w:val="20"/>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CA1735C"/>
    <w:multiLevelType w:val="multilevel"/>
    <w:tmpl w:val="463CF3C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15:restartNumberingAfterBreak="0">
    <w:nsid w:val="21D7639C"/>
    <w:multiLevelType w:val="multilevel"/>
    <w:tmpl w:val="4FF833B6"/>
    <w:styleLink w:val="30"/>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96E0D78"/>
    <w:multiLevelType w:val="multilevel"/>
    <w:tmpl w:val="C6C05D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AA46647"/>
    <w:multiLevelType w:val="hybridMultilevel"/>
    <w:tmpl w:val="316C59FC"/>
    <w:lvl w:ilvl="0" w:tplc="88F6B4FC">
      <w:start w:val="1"/>
      <w:numFmt w:val="decimal"/>
      <w:pStyle w:val="Proposal"/>
      <w:lvlText w:val="Proposal %1"/>
      <w:lvlJc w:val="left"/>
      <w:pPr>
        <w:tabs>
          <w:tab w:val="num" w:pos="1531"/>
        </w:tabs>
        <w:ind w:left="1531" w:hanging="1531"/>
      </w:pPr>
      <w:rPr>
        <w:rFonts w:hint="default"/>
        <w:i w:val="0"/>
        <w:iCs/>
        <w:color w:val="000000" w:themeColor="text1"/>
        <w:lang w:val="en-GB"/>
      </w:rPr>
    </w:lvl>
    <w:lvl w:ilvl="1" w:tplc="6B72606A">
      <w:numFmt w:val="bullet"/>
      <w:lvlText w:val="•"/>
      <w:lvlJc w:val="left"/>
      <w:pPr>
        <w:ind w:left="629" w:hanging="400"/>
      </w:pPr>
      <w:rPr>
        <w:rFonts w:ascii="Calibri" w:eastAsia="Times New Roman" w:hAnsi="Calibri" w:cs="Calibri" w:hint="default"/>
      </w:rPr>
    </w:lvl>
    <w:lvl w:ilvl="2" w:tplc="0409001B">
      <w:start w:val="1"/>
      <w:numFmt w:val="lowerRoman"/>
      <w:lvlText w:val="%3."/>
      <w:lvlJc w:val="right"/>
      <w:pPr>
        <w:tabs>
          <w:tab w:val="num" w:pos="1309"/>
        </w:tabs>
        <w:ind w:left="1309" w:hanging="180"/>
      </w:pPr>
    </w:lvl>
    <w:lvl w:ilvl="3" w:tplc="0409000F" w:tentative="1">
      <w:start w:val="1"/>
      <w:numFmt w:val="decimal"/>
      <w:lvlText w:val="%4."/>
      <w:lvlJc w:val="left"/>
      <w:pPr>
        <w:tabs>
          <w:tab w:val="num" w:pos="2029"/>
        </w:tabs>
        <w:ind w:left="2029" w:hanging="360"/>
      </w:pPr>
    </w:lvl>
    <w:lvl w:ilvl="4" w:tplc="04090019" w:tentative="1">
      <w:start w:val="1"/>
      <w:numFmt w:val="lowerLetter"/>
      <w:lvlText w:val="%5."/>
      <w:lvlJc w:val="left"/>
      <w:pPr>
        <w:tabs>
          <w:tab w:val="num" w:pos="2749"/>
        </w:tabs>
        <w:ind w:left="2749" w:hanging="360"/>
      </w:pPr>
    </w:lvl>
    <w:lvl w:ilvl="5" w:tplc="0409001B" w:tentative="1">
      <w:start w:val="1"/>
      <w:numFmt w:val="lowerRoman"/>
      <w:lvlText w:val="%6."/>
      <w:lvlJc w:val="right"/>
      <w:pPr>
        <w:tabs>
          <w:tab w:val="num" w:pos="3469"/>
        </w:tabs>
        <w:ind w:left="3469" w:hanging="180"/>
      </w:pPr>
    </w:lvl>
    <w:lvl w:ilvl="6" w:tplc="0409000F" w:tentative="1">
      <w:start w:val="1"/>
      <w:numFmt w:val="decimal"/>
      <w:lvlText w:val="%7."/>
      <w:lvlJc w:val="left"/>
      <w:pPr>
        <w:tabs>
          <w:tab w:val="num" w:pos="4189"/>
        </w:tabs>
        <w:ind w:left="4189" w:hanging="360"/>
      </w:pPr>
    </w:lvl>
    <w:lvl w:ilvl="7" w:tplc="04090019" w:tentative="1">
      <w:start w:val="1"/>
      <w:numFmt w:val="lowerLetter"/>
      <w:pStyle w:val="8"/>
      <w:lvlText w:val="%8."/>
      <w:lvlJc w:val="left"/>
      <w:pPr>
        <w:tabs>
          <w:tab w:val="num" w:pos="4909"/>
        </w:tabs>
        <w:ind w:left="4909" w:hanging="360"/>
      </w:pPr>
    </w:lvl>
    <w:lvl w:ilvl="8" w:tplc="0409001B" w:tentative="1">
      <w:start w:val="1"/>
      <w:numFmt w:val="lowerRoman"/>
      <w:pStyle w:val="9"/>
      <w:lvlText w:val="%9."/>
      <w:lvlJc w:val="right"/>
      <w:pPr>
        <w:tabs>
          <w:tab w:val="num" w:pos="5629"/>
        </w:tabs>
        <w:ind w:left="5629" w:hanging="180"/>
      </w:pPr>
    </w:lvl>
  </w:abstractNum>
  <w:abstractNum w:abstractNumId="11" w15:restartNumberingAfterBreak="0">
    <w:nsid w:val="457D0040"/>
    <w:multiLevelType w:val="multilevel"/>
    <w:tmpl w:val="07521120"/>
    <w:styleLink w:val="11"/>
    <w:lvl w:ilvl="0">
      <w:start w:val="1"/>
      <w:numFmt w:val="decimal"/>
      <w:lvlText w:val="Proposal %1"/>
      <w:lvlJc w:val="left"/>
      <w:pPr>
        <w:tabs>
          <w:tab w:val="num"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DE63706"/>
    <w:multiLevelType w:val="multilevel"/>
    <w:tmpl w:val="463CF3C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0051679"/>
    <w:multiLevelType w:val="multilevel"/>
    <w:tmpl w:val="463CF3CE"/>
    <w:numStyleLink w:val="20"/>
  </w:abstractNum>
  <w:abstractNum w:abstractNumId="14" w15:restartNumberingAfterBreak="0">
    <w:nsid w:val="5101505E"/>
    <w:multiLevelType w:val="hybridMultilevel"/>
    <w:tmpl w:val="EF60EEBE"/>
    <w:lvl w:ilvl="0" w:tplc="EA287FE0">
      <w:start w:val="1"/>
      <w:numFmt w:val="decimal"/>
      <w:pStyle w:val="Observation"/>
      <w:lvlText w:val="Observation %1"/>
      <w:lvlJc w:val="left"/>
      <w:pPr>
        <w:tabs>
          <w:tab w:val="num" w:pos="1531"/>
        </w:tabs>
        <w:ind w:left="1531" w:hanging="1531"/>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DB7064"/>
    <w:multiLevelType w:val="multilevel"/>
    <w:tmpl w:val="E13C541C"/>
    <w:numStyleLink w:val="10"/>
  </w:abstractNum>
  <w:abstractNum w:abstractNumId="16" w15:restartNumberingAfterBreak="0">
    <w:nsid w:val="58FD3B06"/>
    <w:multiLevelType w:val="multilevel"/>
    <w:tmpl w:val="463CF3C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9A42ED7"/>
    <w:multiLevelType w:val="multilevel"/>
    <w:tmpl w:val="463CF3C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A2D42FA"/>
    <w:multiLevelType w:val="multilevel"/>
    <w:tmpl w:val="463CF3C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F18689E"/>
    <w:multiLevelType w:val="hybridMultilevel"/>
    <w:tmpl w:val="A2E6E8C2"/>
    <w:lvl w:ilvl="0" w:tplc="B6986D8A">
      <w:start w:val="1"/>
      <w:numFmt w:val="lowerLetter"/>
      <w:lvlText w:val="%1)"/>
      <w:lvlJc w:val="left"/>
      <w:pPr>
        <w:ind w:left="1891" w:hanging="360"/>
      </w:pPr>
      <w:rPr>
        <w:rFonts w:hint="default"/>
      </w:rPr>
    </w:lvl>
    <w:lvl w:ilvl="1" w:tplc="04090019" w:tentative="1">
      <w:start w:val="1"/>
      <w:numFmt w:val="ideographTraditional"/>
      <w:lvlText w:val="%2、"/>
      <w:lvlJc w:val="left"/>
      <w:pPr>
        <w:ind w:left="2491" w:hanging="480"/>
      </w:pPr>
    </w:lvl>
    <w:lvl w:ilvl="2" w:tplc="0409001B" w:tentative="1">
      <w:start w:val="1"/>
      <w:numFmt w:val="lowerRoman"/>
      <w:lvlText w:val="%3."/>
      <w:lvlJc w:val="right"/>
      <w:pPr>
        <w:ind w:left="2971" w:hanging="480"/>
      </w:pPr>
    </w:lvl>
    <w:lvl w:ilvl="3" w:tplc="0409000F" w:tentative="1">
      <w:start w:val="1"/>
      <w:numFmt w:val="decimal"/>
      <w:lvlText w:val="%4."/>
      <w:lvlJc w:val="left"/>
      <w:pPr>
        <w:ind w:left="3451" w:hanging="480"/>
      </w:pPr>
    </w:lvl>
    <w:lvl w:ilvl="4" w:tplc="04090019" w:tentative="1">
      <w:start w:val="1"/>
      <w:numFmt w:val="ideographTraditional"/>
      <w:lvlText w:val="%5、"/>
      <w:lvlJc w:val="left"/>
      <w:pPr>
        <w:ind w:left="3931" w:hanging="480"/>
      </w:pPr>
    </w:lvl>
    <w:lvl w:ilvl="5" w:tplc="0409001B" w:tentative="1">
      <w:start w:val="1"/>
      <w:numFmt w:val="lowerRoman"/>
      <w:lvlText w:val="%6."/>
      <w:lvlJc w:val="right"/>
      <w:pPr>
        <w:ind w:left="4411" w:hanging="480"/>
      </w:pPr>
    </w:lvl>
    <w:lvl w:ilvl="6" w:tplc="0409000F" w:tentative="1">
      <w:start w:val="1"/>
      <w:numFmt w:val="decimal"/>
      <w:lvlText w:val="%7."/>
      <w:lvlJc w:val="left"/>
      <w:pPr>
        <w:ind w:left="4891" w:hanging="480"/>
      </w:pPr>
    </w:lvl>
    <w:lvl w:ilvl="7" w:tplc="04090019" w:tentative="1">
      <w:start w:val="1"/>
      <w:numFmt w:val="ideographTraditional"/>
      <w:lvlText w:val="%8、"/>
      <w:lvlJc w:val="left"/>
      <w:pPr>
        <w:ind w:left="5371" w:hanging="480"/>
      </w:pPr>
    </w:lvl>
    <w:lvl w:ilvl="8" w:tplc="0409001B" w:tentative="1">
      <w:start w:val="1"/>
      <w:numFmt w:val="lowerRoman"/>
      <w:lvlText w:val="%9."/>
      <w:lvlJc w:val="right"/>
      <w:pPr>
        <w:ind w:left="5851" w:hanging="480"/>
      </w:pPr>
    </w:lvl>
  </w:abstractNum>
  <w:abstractNum w:abstractNumId="20" w15:restartNumberingAfterBreak="0">
    <w:nsid w:val="657F0A86"/>
    <w:multiLevelType w:val="multilevel"/>
    <w:tmpl w:val="D66A35A8"/>
    <w:styleLink w:val="40"/>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C652A64"/>
    <w:multiLevelType w:val="multilevel"/>
    <w:tmpl w:val="07521120"/>
    <w:styleLink w:val="12"/>
    <w:lvl w:ilvl="0">
      <w:start w:val="1"/>
      <w:numFmt w:val="decimal"/>
      <w:lvlText w:val="Proposal %1"/>
      <w:lvlJc w:val="left"/>
      <w:pPr>
        <w:tabs>
          <w:tab w:val="num"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6D360588"/>
    <w:multiLevelType w:val="multilevel"/>
    <w:tmpl w:val="463CF3CE"/>
    <w:numStyleLink w:val="20"/>
  </w:abstractNum>
  <w:abstractNum w:abstractNumId="23" w15:restartNumberingAfterBreak="0">
    <w:nsid w:val="77E30194"/>
    <w:multiLevelType w:val="hybridMultilevel"/>
    <w:tmpl w:val="1F705504"/>
    <w:lvl w:ilvl="0" w:tplc="8F8EB2E4">
      <w:start w:val="2"/>
      <w:numFmt w:val="decimal"/>
      <w:lvlText w:val="%1."/>
      <w:lvlJc w:val="left"/>
      <w:pPr>
        <w:ind w:left="440" w:hanging="440"/>
      </w:pPr>
      <w:rPr>
        <w:rFonts w:hint="eastAsia"/>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20446659">
    <w:abstractNumId w:val="1"/>
  </w:num>
  <w:num w:numId="2" w16cid:durableId="1668628454">
    <w:abstractNumId w:val="3"/>
  </w:num>
  <w:num w:numId="3" w16cid:durableId="112867329">
    <w:abstractNumId w:val="11"/>
  </w:num>
  <w:num w:numId="4" w16cid:durableId="1919897541">
    <w:abstractNumId w:val="5"/>
  </w:num>
  <w:num w:numId="5" w16cid:durableId="981082103">
    <w:abstractNumId w:val="14"/>
  </w:num>
  <w:num w:numId="6" w16cid:durableId="909316239">
    <w:abstractNumId w:val="10"/>
    <w:lvlOverride w:ilvl="0">
      <w:startOverride w:val="1"/>
    </w:lvlOverride>
  </w:num>
  <w:num w:numId="7" w16cid:durableId="1174297140">
    <w:abstractNumId w:val="8"/>
  </w:num>
  <w:num w:numId="8" w16cid:durableId="1845625583">
    <w:abstractNumId w:val="23"/>
  </w:num>
  <w:num w:numId="9" w16cid:durableId="535506662">
    <w:abstractNumId w:val="10"/>
  </w:num>
  <w:num w:numId="10" w16cid:durableId="2061709327">
    <w:abstractNumId w:val="20"/>
  </w:num>
  <w:num w:numId="11" w16cid:durableId="569999356">
    <w:abstractNumId w:val="7"/>
  </w:num>
  <w:num w:numId="12" w16cid:durableId="1287736932">
    <w:abstractNumId w:val="19"/>
  </w:num>
  <w:num w:numId="13" w16cid:durableId="399324632">
    <w:abstractNumId w:val="2"/>
  </w:num>
  <w:num w:numId="14" w16cid:durableId="1616058915">
    <w:abstractNumId w:val="15"/>
  </w:num>
  <w:num w:numId="15" w16cid:durableId="1115059664">
    <w:abstractNumId w:val="21"/>
  </w:num>
  <w:num w:numId="16" w16cid:durableId="2105419079">
    <w:abstractNumId w:val="13"/>
  </w:num>
  <w:num w:numId="17" w16cid:durableId="1591812663">
    <w:abstractNumId w:val="22"/>
  </w:num>
  <w:num w:numId="18" w16cid:durableId="786239271">
    <w:abstractNumId w:val="9"/>
  </w:num>
  <w:num w:numId="19" w16cid:durableId="13348414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48320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525333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17107849">
    <w:abstractNumId w:val="0"/>
  </w:num>
  <w:num w:numId="23" w16cid:durableId="679619525">
    <w:abstractNumId w:val="4"/>
  </w:num>
  <w:num w:numId="24" w16cid:durableId="2052684962">
    <w:abstractNumId w:val="10"/>
  </w:num>
  <w:num w:numId="25" w16cid:durableId="1264724850">
    <w:abstractNumId w:val="10"/>
  </w:num>
  <w:num w:numId="26" w16cid:durableId="954680762">
    <w:abstractNumId w:val="18"/>
  </w:num>
  <w:num w:numId="27" w16cid:durableId="1015036753">
    <w:abstractNumId w:val="10"/>
    <w:lvlOverride w:ilvl="0">
      <w:startOverride w:val="1"/>
    </w:lvlOverride>
  </w:num>
  <w:num w:numId="28" w16cid:durableId="1655529103">
    <w:abstractNumId w:val="10"/>
  </w:num>
  <w:num w:numId="29" w16cid:durableId="170412597">
    <w:abstractNumId w:val="10"/>
  </w:num>
  <w:num w:numId="30" w16cid:durableId="810946669">
    <w:abstractNumId w:val="17"/>
  </w:num>
  <w:num w:numId="31" w16cid:durableId="841702479">
    <w:abstractNumId w:val="10"/>
    <w:lvlOverride w:ilvl="0">
      <w:startOverride w:val="1"/>
    </w:lvlOverride>
  </w:num>
  <w:num w:numId="32" w16cid:durableId="844321185">
    <w:abstractNumId w:val="12"/>
  </w:num>
  <w:num w:numId="33" w16cid:durableId="953093529">
    <w:abstractNumId w:val="10"/>
  </w:num>
  <w:num w:numId="34" w16cid:durableId="1820921077">
    <w:abstractNumId w:val="10"/>
    <w:lvlOverride w:ilvl="0">
      <w:startOverride w:val="1"/>
    </w:lvlOverride>
  </w:num>
  <w:num w:numId="35" w16cid:durableId="381635646">
    <w:abstractNumId w:val="16"/>
  </w:num>
  <w:num w:numId="36" w16cid:durableId="1740134836">
    <w:abstractNumId w:val="10"/>
  </w:num>
  <w:num w:numId="37" w16cid:durableId="409540654">
    <w:abstractNumId w:val="10"/>
    <w:lvlOverride w:ilvl="0">
      <w:startOverride w:val="1"/>
    </w:lvlOverride>
  </w:num>
  <w:num w:numId="38" w16cid:durableId="2104328168">
    <w:abstractNumId w:val="10"/>
  </w:num>
  <w:num w:numId="39" w16cid:durableId="28262048">
    <w:abstractNumId w:val="10"/>
  </w:num>
  <w:num w:numId="40" w16cid:durableId="2041513973">
    <w:abstractNumId w:val="10"/>
  </w:num>
  <w:num w:numId="41" w16cid:durableId="298154009">
    <w:abstractNumId w:val="10"/>
  </w:num>
  <w:num w:numId="42" w16cid:durableId="786777255">
    <w:abstractNumId w:val="10"/>
  </w:num>
  <w:num w:numId="43" w16cid:durableId="677468459">
    <w:abstractNumId w:val="10"/>
  </w:num>
  <w:num w:numId="44" w16cid:durableId="1588492921">
    <w:abstractNumId w:val="10"/>
  </w:num>
  <w:num w:numId="45" w16cid:durableId="1839029355">
    <w:abstractNumId w:val="10"/>
  </w:num>
  <w:num w:numId="46" w16cid:durableId="1327247180">
    <w:abstractNumId w:val="10"/>
  </w:num>
  <w:num w:numId="47" w16cid:durableId="1419905124">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9"/>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wMTAyMjG2sDQxMjFR0lEKTi0uzszPAykwNDCuBQCmtCSJLgAAAA=="/>
  </w:docVars>
  <w:rsids>
    <w:rsidRoot w:val="006A4A78"/>
    <w:rsid w:val="000002C0"/>
    <w:rsid w:val="00000FA6"/>
    <w:rsid w:val="00001780"/>
    <w:rsid w:val="0000247F"/>
    <w:rsid w:val="0000253C"/>
    <w:rsid w:val="0000380D"/>
    <w:rsid w:val="00003D59"/>
    <w:rsid w:val="00004200"/>
    <w:rsid w:val="00004A2B"/>
    <w:rsid w:val="00004E8F"/>
    <w:rsid w:val="00005777"/>
    <w:rsid w:val="000059B7"/>
    <w:rsid w:val="000060EE"/>
    <w:rsid w:val="00006443"/>
    <w:rsid w:val="00010F16"/>
    <w:rsid w:val="00011505"/>
    <w:rsid w:val="00011589"/>
    <w:rsid w:val="00011874"/>
    <w:rsid w:val="0001235C"/>
    <w:rsid w:val="00013025"/>
    <w:rsid w:val="00013960"/>
    <w:rsid w:val="00014161"/>
    <w:rsid w:val="000157ED"/>
    <w:rsid w:val="00015DC7"/>
    <w:rsid w:val="000164F1"/>
    <w:rsid w:val="0001668B"/>
    <w:rsid w:val="00017002"/>
    <w:rsid w:val="00017F62"/>
    <w:rsid w:val="000210BC"/>
    <w:rsid w:val="000218E0"/>
    <w:rsid w:val="00021BD9"/>
    <w:rsid w:val="000222B7"/>
    <w:rsid w:val="0002291C"/>
    <w:rsid w:val="00022D53"/>
    <w:rsid w:val="00023BDE"/>
    <w:rsid w:val="000241B1"/>
    <w:rsid w:val="000257AA"/>
    <w:rsid w:val="000268D3"/>
    <w:rsid w:val="00027E85"/>
    <w:rsid w:val="00030062"/>
    <w:rsid w:val="000305CD"/>
    <w:rsid w:val="000306D3"/>
    <w:rsid w:val="00031830"/>
    <w:rsid w:val="00031D8D"/>
    <w:rsid w:val="000320E3"/>
    <w:rsid w:val="00032206"/>
    <w:rsid w:val="0003330B"/>
    <w:rsid w:val="000339F1"/>
    <w:rsid w:val="00035766"/>
    <w:rsid w:val="0003691D"/>
    <w:rsid w:val="0003718D"/>
    <w:rsid w:val="0004030E"/>
    <w:rsid w:val="00040844"/>
    <w:rsid w:val="000421CD"/>
    <w:rsid w:val="00043329"/>
    <w:rsid w:val="000436CA"/>
    <w:rsid w:val="000436CD"/>
    <w:rsid w:val="000454DA"/>
    <w:rsid w:val="000465E7"/>
    <w:rsid w:val="00047B7B"/>
    <w:rsid w:val="000501B3"/>
    <w:rsid w:val="00050FAA"/>
    <w:rsid w:val="000513E2"/>
    <w:rsid w:val="000514D7"/>
    <w:rsid w:val="00051DAA"/>
    <w:rsid w:val="00053411"/>
    <w:rsid w:val="000537D6"/>
    <w:rsid w:val="000538D0"/>
    <w:rsid w:val="0005543E"/>
    <w:rsid w:val="00055C53"/>
    <w:rsid w:val="00055F40"/>
    <w:rsid w:val="00056BCC"/>
    <w:rsid w:val="000579C2"/>
    <w:rsid w:val="0006019E"/>
    <w:rsid w:val="00060D85"/>
    <w:rsid w:val="00060F64"/>
    <w:rsid w:val="000612FF"/>
    <w:rsid w:val="00061478"/>
    <w:rsid w:val="000619BF"/>
    <w:rsid w:val="00062FEB"/>
    <w:rsid w:val="000641E0"/>
    <w:rsid w:val="000651FF"/>
    <w:rsid w:val="000652F3"/>
    <w:rsid w:val="000658BB"/>
    <w:rsid w:val="00065F28"/>
    <w:rsid w:val="0006645F"/>
    <w:rsid w:val="00066B53"/>
    <w:rsid w:val="00067093"/>
    <w:rsid w:val="00067A68"/>
    <w:rsid w:val="00067D2B"/>
    <w:rsid w:val="00070B0A"/>
    <w:rsid w:val="000710A5"/>
    <w:rsid w:val="000710BE"/>
    <w:rsid w:val="00072D70"/>
    <w:rsid w:val="0007363A"/>
    <w:rsid w:val="00074167"/>
    <w:rsid w:val="00074AE0"/>
    <w:rsid w:val="00074AEA"/>
    <w:rsid w:val="00074D04"/>
    <w:rsid w:val="00074FC0"/>
    <w:rsid w:val="00075D20"/>
    <w:rsid w:val="000765E8"/>
    <w:rsid w:val="00076643"/>
    <w:rsid w:val="000773A0"/>
    <w:rsid w:val="00077493"/>
    <w:rsid w:val="0008043E"/>
    <w:rsid w:val="00081556"/>
    <w:rsid w:val="000820FA"/>
    <w:rsid w:val="000825F2"/>
    <w:rsid w:val="000834AC"/>
    <w:rsid w:val="00084070"/>
    <w:rsid w:val="00084845"/>
    <w:rsid w:val="00084CE1"/>
    <w:rsid w:val="00085995"/>
    <w:rsid w:val="00085BED"/>
    <w:rsid w:val="000867A1"/>
    <w:rsid w:val="00086A56"/>
    <w:rsid w:val="000877E2"/>
    <w:rsid w:val="00087FF4"/>
    <w:rsid w:val="00090160"/>
    <w:rsid w:val="00090CC3"/>
    <w:rsid w:val="00090D23"/>
    <w:rsid w:val="00091346"/>
    <w:rsid w:val="00091769"/>
    <w:rsid w:val="000918D4"/>
    <w:rsid w:val="00092147"/>
    <w:rsid w:val="0009254D"/>
    <w:rsid w:val="00092C12"/>
    <w:rsid w:val="00093088"/>
    <w:rsid w:val="000935CA"/>
    <w:rsid w:val="00093E4D"/>
    <w:rsid w:val="000941E5"/>
    <w:rsid w:val="0009541A"/>
    <w:rsid w:val="0009594E"/>
    <w:rsid w:val="00097D42"/>
    <w:rsid w:val="000A05A9"/>
    <w:rsid w:val="000A06CB"/>
    <w:rsid w:val="000A17C4"/>
    <w:rsid w:val="000A27C5"/>
    <w:rsid w:val="000A35E8"/>
    <w:rsid w:val="000A4CCC"/>
    <w:rsid w:val="000A5825"/>
    <w:rsid w:val="000A6C7A"/>
    <w:rsid w:val="000A72BB"/>
    <w:rsid w:val="000A7FD9"/>
    <w:rsid w:val="000B11D8"/>
    <w:rsid w:val="000B17EA"/>
    <w:rsid w:val="000B269A"/>
    <w:rsid w:val="000B27E2"/>
    <w:rsid w:val="000B2D70"/>
    <w:rsid w:val="000B31C4"/>
    <w:rsid w:val="000B474D"/>
    <w:rsid w:val="000B48D7"/>
    <w:rsid w:val="000B514E"/>
    <w:rsid w:val="000B5758"/>
    <w:rsid w:val="000B5D86"/>
    <w:rsid w:val="000B684A"/>
    <w:rsid w:val="000B7313"/>
    <w:rsid w:val="000B7A02"/>
    <w:rsid w:val="000B7A6C"/>
    <w:rsid w:val="000C07AA"/>
    <w:rsid w:val="000C15BF"/>
    <w:rsid w:val="000C2255"/>
    <w:rsid w:val="000C313E"/>
    <w:rsid w:val="000C3D66"/>
    <w:rsid w:val="000C4A32"/>
    <w:rsid w:val="000C51A3"/>
    <w:rsid w:val="000C5587"/>
    <w:rsid w:val="000C5A1B"/>
    <w:rsid w:val="000C5A39"/>
    <w:rsid w:val="000C6F2F"/>
    <w:rsid w:val="000C79EB"/>
    <w:rsid w:val="000C7C82"/>
    <w:rsid w:val="000D0499"/>
    <w:rsid w:val="000D1330"/>
    <w:rsid w:val="000D194F"/>
    <w:rsid w:val="000D1A4F"/>
    <w:rsid w:val="000D26BC"/>
    <w:rsid w:val="000D2BD6"/>
    <w:rsid w:val="000D2CBF"/>
    <w:rsid w:val="000D403C"/>
    <w:rsid w:val="000D436E"/>
    <w:rsid w:val="000D49FF"/>
    <w:rsid w:val="000D4C8F"/>
    <w:rsid w:val="000D5256"/>
    <w:rsid w:val="000D5B8D"/>
    <w:rsid w:val="000D6176"/>
    <w:rsid w:val="000D7DCE"/>
    <w:rsid w:val="000E06E9"/>
    <w:rsid w:val="000E09B3"/>
    <w:rsid w:val="000E10ED"/>
    <w:rsid w:val="000E2410"/>
    <w:rsid w:val="000E27E3"/>
    <w:rsid w:val="000E31F3"/>
    <w:rsid w:val="000E3910"/>
    <w:rsid w:val="000E4193"/>
    <w:rsid w:val="000E6964"/>
    <w:rsid w:val="000E6C63"/>
    <w:rsid w:val="000E6C99"/>
    <w:rsid w:val="000E6CEE"/>
    <w:rsid w:val="000E703E"/>
    <w:rsid w:val="000E7AAB"/>
    <w:rsid w:val="000F1489"/>
    <w:rsid w:val="000F1DC9"/>
    <w:rsid w:val="000F22BF"/>
    <w:rsid w:val="000F238F"/>
    <w:rsid w:val="000F27B9"/>
    <w:rsid w:val="000F2C86"/>
    <w:rsid w:val="000F2E73"/>
    <w:rsid w:val="000F3331"/>
    <w:rsid w:val="000F4B95"/>
    <w:rsid w:val="000F5260"/>
    <w:rsid w:val="000F5A35"/>
    <w:rsid w:val="000F5A68"/>
    <w:rsid w:val="000F68DF"/>
    <w:rsid w:val="001006A8"/>
    <w:rsid w:val="00100FD3"/>
    <w:rsid w:val="001020FA"/>
    <w:rsid w:val="00102528"/>
    <w:rsid w:val="00102EEA"/>
    <w:rsid w:val="001032BE"/>
    <w:rsid w:val="00104489"/>
    <w:rsid w:val="00105671"/>
    <w:rsid w:val="00106273"/>
    <w:rsid w:val="001066A7"/>
    <w:rsid w:val="0010677C"/>
    <w:rsid w:val="00106849"/>
    <w:rsid w:val="00106B34"/>
    <w:rsid w:val="001118DC"/>
    <w:rsid w:val="00111A77"/>
    <w:rsid w:val="00111E87"/>
    <w:rsid w:val="0011281F"/>
    <w:rsid w:val="0011388D"/>
    <w:rsid w:val="00115CC5"/>
    <w:rsid w:val="001160C5"/>
    <w:rsid w:val="00116509"/>
    <w:rsid w:val="0011777C"/>
    <w:rsid w:val="00120364"/>
    <w:rsid w:val="0012053A"/>
    <w:rsid w:val="00121950"/>
    <w:rsid w:val="00121AA9"/>
    <w:rsid w:val="00121BE7"/>
    <w:rsid w:val="00122951"/>
    <w:rsid w:val="00122B68"/>
    <w:rsid w:val="00123400"/>
    <w:rsid w:val="00123965"/>
    <w:rsid w:val="00124494"/>
    <w:rsid w:val="0012473C"/>
    <w:rsid w:val="00125430"/>
    <w:rsid w:val="001255FC"/>
    <w:rsid w:val="00130D59"/>
    <w:rsid w:val="00131260"/>
    <w:rsid w:val="00131B51"/>
    <w:rsid w:val="00131D79"/>
    <w:rsid w:val="00131DA4"/>
    <w:rsid w:val="00132A58"/>
    <w:rsid w:val="00133186"/>
    <w:rsid w:val="001338B3"/>
    <w:rsid w:val="00133A0F"/>
    <w:rsid w:val="00133D97"/>
    <w:rsid w:val="001343EC"/>
    <w:rsid w:val="0013448D"/>
    <w:rsid w:val="001344E2"/>
    <w:rsid w:val="00134959"/>
    <w:rsid w:val="00134D4C"/>
    <w:rsid w:val="001350CC"/>
    <w:rsid w:val="00135C38"/>
    <w:rsid w:val="00136020"/>
    <w:rsid w:val="0013783F"/>
    <w:rsid w:val="00140508"/>
    <w:rsid w:val="00140D47"/>
    <w:rsid w:val="0014104F"/>
    <w:rsid w:val="001411CA"/>
    <w:rsid w:val="00141AC6"/>
    <w:rsid w:val="00142170"/>
    <w:rsid w:val="001443BB"/>
    <w:rsid w:val="00144562"/>
    <w:rsid w:val="00144E73"/>
    <w:rsid w:val="0014580D"/>
    <w:rsid w:val="00145DDD"/>
    <w:rsid w:val="0014683C"/>
    <w:rsid w:val="0014756E"/>
    <w:rsid w:val="00147649"/>
    <w:rsid w:val="00150043"/>
    <w:rsid w:val="00151886"/>
    <w:rsid w:val="00151E0B"/>
    <w:rsid w:val="001532E1"/>
    <w:rsid w:val="001541A3"/>
    <w:rsid w:val="00155DF7"/>
    <w:rsid w:val="00156C58"/>
    <w:rsid w:val="0016079C"/>
    <w:rsid w:val="00160D39"/>
    <w:rsid w:val="001614EE"/>
    <w:rsid w:val="001616B7"/>
    <w:rsid w:val="00161BD6"/>
    <w:rsid w:val="00163D92"/>
    <w:rsid w:val="001649BA"/>
    <w:rsid w:val="00164F50"/>
    <w:rsid w:val="00165D61"/>
    <w:rsid w:val="00166080"/>
    <w:rsid w:val="00166D30"/>
    <w:rsid w:val="001675A4"/>
    <w:rsid w:val="00167C09"/>
    <w:rsid w:val="001704B2"/>
    <w:rsid w:val="00171803"/>
    <w:rsid w:val="00171DA3"/>
    <w:rsid w:val="00172A2F"/>
    <w:rsid w:val="00174C28"/>
    <w:rsid w:val="00175146"/>
    <w:rsid w:val="00175854"/>
    <w:rsid w:val="00175CBB"/>
    <w:rsid w:val="00175DBA"/>
    <w:rsid w:val="00176CAC"/>
    <w:rsid w:val="0017716C"/>
    <w:rsid w:val="0017744C"/>
    <w:rsid w:val="0017744F"/>
    <w:rsid w:val="001777EF"/>
    <w:rsid w:val="00180939"/>
    <w:rsid w:val="001813F0"/>
    <w:rsid w:val="00181650"/>
    <w:rsid w:val="0018265D"/>
    <w:rsid w:val="001829DB"/>
    <w:rsid w:val="00182E3F"/>
    <w:rsid w:val="00183651"/>
    <w:rsid w:val="00184890"/>
    <w:rsid w:val="00184BB8"/>
    <w:rsid w:val="00185862"/>
    <w:rsid w:val="001862F0"/>
    <w:rsid w:val="00186E07"/>
    <w:rsid w:val="00187F75"/>
    <w:rsid w:val="0019027E"/>
    <w:rsid w:val="0019033F"/>
    <w:rsid w:val="00190B75"/>
    <w:rsid w:val="00190EE9"/>
    <w:rsid w:val="001910EF"/>
    <w:rsid w:val="001917CC"/>
    <w:rsid w:val="00192317"/>
    <w:rsid w:val="00192C57"/>
    <w:rsid w:val="001931BC"/>
    <w:rsid w:val="0019331A"/>
    <w:rsid w:val="001938C5"/>
    <w:rsid w:val="00193A3E"/>
    <w:rsid w:val="00193EA6"/>
    <w:rsid w:val="001941DD"/>
    <w:rsid w:val="001946A6"/>
    <w:rsid w:val="0019508C"/>
    <w:rsid w:val="00195714"/>
    <w:rsid w:val="00196E45"/>
    <w:rsid w:val="0019712C"/>
    <w:rsid w:val="001974B2"/>
    <w:rsid w:val="001974BD"/>
    <w:rsid w:val="001A0502"/>
    <w:rsid w:val="001A16DC"/>
    <w:rsid w:val="001A19C4"/>
    <w:rsid w:val="001A23E2"/>
    <w:rsid w:val="001A252B"/>
    <w:rsid w:val="001A3C7E"/>
    <w:rsid w:val="001A7093"/>
    <w:rsid w:val="001A795E"/>
    <w:rsid w:val="001A7ABD"/>
    <w:rsid w:val="001B0609"/>
    <w:rsid w:val="001B0B56"/>
    <w:rsid w:val="001B0DCD"/>
    <w:rsid w:val="001B1204"/>
    <w:rsid w:val="001B1529"/>
    <w:rsid w:val="001B174E"/>
    <w:rsid w:val="001B1B3D"/>
    <w:rsid w:val="001B1DB8"/>
    <w:rsid w:val="001B269A"/>
    <w:rsid w:val="001B3141"/>
    <w:rsid w:val="001B4093"/>
    <w:rsid w:val="001B4136"/>
    <w:rsid w:val="001B4DAE"/>
    <w:rsid w:val="001B515B"/>
    <w:rsid w:val="001B6D0B"/>
    <w:rsid w:val="001C00AC"/>
    <w:rsid w:val="001C04A9"/>
    <w:rsid w:val="001C148C"/>
    <w:rsid w:val="001C2D3F"/>
    <w:rsid w:val="001C356F"/>
    <w:rsid w:val="001C410A"/>
    <w:rsid w:val="001C58A5"/>
    <w:rsid w:val="001C7B74"/>
    <w:rsid w:val="001C7E73"/>
    <w:rsid w:val="001D0914"/>
    <w:rsid w:val="001D1554"/>
    <w:rsid w:val="001D3970"/>
    <w:rsid w:val="001D4A6B"/>
    <w:rsid w:val="001D5F49"/>
    <w:rsid w:val="001D63FD"/>
    <w:rsid w:val="001D660A"/>
    <w:rsid w:val="001D6C31"/>
    <w:rsid w:val="001D6EF1"/>
    <w:rsid w:val="001D7D48"/>
    <w:rsid w:val="001E054A"/>
    <w:rsid w:val="001E05CF"/>
    <w:rsid w:val="001E099D"/>
    <w:rsid w:val="001E1C65"/>
    <w:rsid w:val="001E2038"/>
    <w:rsid w:val="001E3380"/>
    <w:rsid w:val="001E3E19"/>
    <w:rsid w:val="001E52CF"/>
    <w:rsid w:val="001E538C"/>
    <w:rsid w:val="001E56AF"/>
    <w:rsid w:val="001E592D"/>
    <w:rsid w:val="001E5E12"/>
    <w:rsid w:val="001E7628"/>
    <w:rsid w:val="001E76E6"/>
    <w:rsid w:val="001F0009"/>
    <w:rsid w:val="001F135C"/>
    <w:rsid w:val="001F245A"/>
    <w:rsid w:val="001F2D2A"/>
    <w:rsid w:val="001F35F3"/>
    <w:rsid w:val="001F43A8"/>
    <w:rsid w:val="001F44CE"/>
    <w:rsid w:val="001F4CAD"/>
    <w:rsid w:val="001F4E24"/>
    <w:rsid w:val="001F5A8F"/>
    <w:rsid w:val="001F6565"/>
    <w:rsid w:val="001F670B"/>
    <w:rsid w:val="001F6B87"/>
    <w:rsid w:val="001F6D9E"/>
    <w:rsid w:val="001F7164"/>
    <w:rsid w:val="001F7916"/>
    <w:rsid w:val="002005BE"/>
    <w:rsid w:val="00200849"/>
    <w:rsid w:val="002008DD"/>
    <w:rsid w:val="00201449"/>
    <w:rsid w:val="00201FB1"/>
    <w:rsid w:val="002035A9"/>
    <w:rsid w:val="002037E0"/>
    <w:rsid w:val="002040A5"/>
    <w:rsid w:val="0020482B"/>
    <w:rsid w:val="00204B51"/>
    <w:rsid w:val="00205138"/>
    <w:rsid w:val="0020692B"/>
    <w:rsid w:val="00206A75"/>
    <w:rsid w:val="00206F75"/>
    <w:rsid w:val="0020744E"/>
    <w:rsid w:val="00207B9D"/>
    <w:rsid w:val="00210029"/>
    <w:rsid w:val="002103F4"/>
    <w:rsid w:val="00211498"/>
    <w:rsid w:val="00211E96"/>
    <w:rsid w:val="00212115"/>
    <w:rsid w:val="00212C45"/>
    <w:rsid w:val="0021366E"/>
    <w:rsid w:val="00213E3D"/>
    <w:rsid w:val="00213ECA"/>
    <w:rsid w:val="00214578"/>
    <w:rsid w:val="00214C7A"/>
    <w:rsid w:val="0021555A"/>
    <w:rsid w:val="0021701A"/>
    <w:rsid w:val="00217221"/>
    <w:rsid w:val="00217B35"/>
    <w:rsid w:val="00223006"/>
    <w:rsid w:val="002241DA"/>
    <w:rsid w:val="00224AA7"/>
    <w:rsid w:val="00224B4C"/>
    <w:rsid w:val="00225128"/>
    <w:rsid w:val="0022565D"/>
    <w:rsid w:val="002257FA"/>
    <w:rsid w:val="00225CFB"/>
    <w:rsid w:val="00226600"/>
    <w:rsid w:val="002266E6"/>
    <w:rsid w:val="002270CB"/>
    <w:rsid w:val="002300F0"/>
    <w:rsid w:val="0023089B"/>
    <w:rsid w:val="002311DB"/>
    <w:rsid w:val="00231A53"/>
    <w:rsid w:val="00231BCA"/>
    <w:rsid w:val="00232E67"/>
    <w:rsid w:val="00233F37"/>
    <w:rsid w:val="0023412A"/>
    <w:rsid w:val="00234E41"/>
    <w:rsid w:val="00235A23"/>
    <w:rsid w:val="0023635C"/>
    <w:rsid w:val="00236E8B"/>
    <w:rsid w:val="00236F9E"/>
    <w:rsid w:val="002400F8"/>
    <w:rsid w:val="002409BC"/>
    <w:rsid w:val="00241597"/>
    <w:rsid w:val="002422FE"/>
    <w:rsid w:val="00242733"/>
    <w:rsid w:val="00242D94"/>
    <w:rsid w:val="00243468"/>
    <w:rsid w:val="00243EFD"/>
    <w:rsid w:val="00243F21"/>
    <w:rsid w:val="0024490D"/>
    <w:rsid w:val="00244C3D"/>
    <w:rsid w:val="00244EF7"/>
    <w:rsid w:val="00245197"/>
    <w:rsid w:val="00245A8A"/>
    <w:rsid w:val="00246CB2"/>
    <w:rsid w:val="0024712C"/>
    <w:rsid w:val="00250724"/>
    <w:rsid w:val="002508DB"/>
    <w:rsid w:val="00251AA6"/>
    <w:rsid w:val="002523C8"/>
    <w:rsid w:val="0025268F"/>
    <w:rsid w:val="00255B9A"/>
    <w:rsid w:val="00256196"/>
    <w:rsid w:val="00256E78"/>
    <w:rsid w:val="0026147C"/>
    <w:rsid w:val="002617C2"/>
    <w:rsid w:val="0026199B"/>
    <w:rsid w:val="00262C4B"/>
    <w:rsid w:val="002658BF"/>
    <w:rsid w:val="00265BC6"/>
    <w:rsid w:val="00266699"/>
    <w:rsid w:val="00266AA9"/>
    <w:rsid w:val="002700AF"/>
    <w:rsid w:val="002713E3"/>
    <w:rsid w:val="00272612"/>
    <w:rsid w:val="00272882"/>
    <w:rsid w:val="00272CD0"/>
    <w:rsid w:val="002737E5"/>
    <w:rsid w:val="0027417E"/>
    <w:rsid w:val="002748AE"/>
    <w:rsid w:val="00274B82"/>
    <w:rsid w:val="00274F5D"/>
    <w:rsid w:val="002753CB"/>
    <w:rsid w:val="00275498"/>
    <w:rsid w:val="0027585D"/>
    <w:rsid w:val="00276291"/>
    <w:rsid w:val="00277ED8"/>
    <w:rsid w:val="002817EE"/>
    <w:rsid w:val="00281A03"/>
    <w:rsid w:val="00281A16"/>
    <w:rsid w:val="00282883"/>
    <w:rsid w:val="00282A28"/>
    <w:rsid w:val="002830DF"/>
    <w:rsid w:val="0028348F"/>
    <w:rsid w:val="002837CA"/>
    <w:rsid w:val="00283B47"/>
    <w:rsid w:val="00283DA5"/>
    <w:rsid w:val="002845C2"/>
    <w:rsid w:val="00284A19"/>
    <w:rsid w:val="00285603"/>
    <w:rsid w:val="0028769E"/>
    <w:rsid w:val="00287B3E"/>
    <w:rsid w:val="00290D1E"/>
    <w:rsid w:val="00290D43"/>
    <w:rsid w:val="00290FF2"/>
    <w:rsid w:val="002912C1"/>
    <w:rsid w:val="00291731"/>
    <w:rsid w:val="00292756"/>
    <w:rsid w:val="00292790"/>
    <w:rsid w:val="00292A1A"/>
    <w:rsid w:val="00292FC9"/>
    <w:rsid w:val="0029349D"/>
    <w:rsid w:val="00293F29"/>
    <w:rsid w:val="00296E04"/>
    <w:rsid w:val="002976DE"/>
    <w:rsid w:val="0029791D"/>
    <w:rsid w:val="00297D88"/>
    <w:rsid w:val="002A01E8"/>
    <w:rsid w:val="002A02AD"/>
    <w:rsid w:val="002A0589"/>
    <w:rsid w:val="002A1292"/>
    <w:rsid w:val="002A1A42"/>
    <w:rsid w:val="002A1C4F"/>
    <w:rsid w:val="002A4196"/>
    <w:rsid w:val="002A423A"/>
    <w:rsid w:val="002A4692"/>
    <w:rsid w:val="002A4802"/>
    <w:rsid w:val="002A4819"/>
    <w:rsid w:val="002A48BD"/>
    <w:rsid w:val="002A5779"/>
    <w:rsid w:val="002A6F64"/>
    <w:rsid w:val="002A702D"/>
    <w:rsid w:val="002A72E4"/>
    <w:rsid w:val="002B0F86"/>
    <w:rsid w:val="002B41FD"/>
    <w:rsid w:val="002B4821"/>
    <w:rsid w:val="002B48CB"/>
    <w:rsid w:val="002B55A2"/>
    <w:rsid w:val="002B571E"/>
    <w:rsid w:val="002B60E8"/>
    <w:rsid w:val="002B60F0"/>
    <w:rsid w:val="002B656A"/>
    <w:rsid w:val="002B6795"/>
    <w:rsid w:val="002B7071"/>
    <w:rsid w:val="002B70A3"/>
    <w:rsid w:val="002C052C"/>
    <w:rsid w:val="002C1440"/>
    <w:rsid w:val="002C16BF"/>
    <w:rsid w:val="002C1781"/>
    <w:rsid w:val="002C20D2"/>
    <w:rsid w:val="002C2939"/>
    <w:rsid w:val="002C2B66"/>
    <w:rsid w:val="002C2BD3"/>
    <w:rsid w:val="002C4EF6"/>
    <w:rsid w:val="002C50C7"/>
    <w:rsid w:val="002C62C8"/>
    <w:rsid w:val="002C7F97"/>
    <w:rsid w:val="002D0133"/>
    <w:rsid w:val="002D0A11"/>
    <w:rsid w:val="002D1055"/>
    <w:rsid w:val="002D136F"/>
    <w:rsid w:val="002D160B"/>
    <w:rsid w:val="002D177D"/>
    <w:rsid w:val="002D1F50"/>
    <w:rsid w:val="002D2282"/>
    <w:rsid w:val="002D26A8"/>
    <w:rsid w:val="002D3A55"/>
    <w:rsid w:val="002D3F86"/>
    <w:rsid w:val="002D502D"/>
    <w:rsid w:val="002D544E"/>
    <w:rsid w:val="002D57C1"/>
    <w:rsid w:val="002D6C98"/>
    <w:rsid w:val="002D755B"/>
    <w:rsid w:val="002E2213"/>
    <w:rsid w:val="002E2DCA"/>
    <w:rsid w:val="002E3254"/>
    <w:rsid w:val="002E3D41"/>
    <w:rsid w:val="002E4701"/>
    <w:rsid w:val="002E4A8F"/>
    <w:rsid w:val="002E4B3E"/>
    <w:rsid w:val="002E4F8B"/>
    <w:rsid w:val="002E61D2"/>
    <w:rsid w:val="002E7BFF"/>
    <w:rsid w:val="002F11CE"/>
    <w:rsid w:val="002F15A9"/>
    <w:rsid w:val="002F1BD5"/>
    <w:rsid w:val="002F4274"/>
    <w:rsid w:val="002F4CE6"/>
    <w:rsid w:val="002F5AA6"/>
    <w:rsid w:val="002F6352"/>
    <w:rsid w:val="002F6EE2"/>
    <w:rsid w:val="002F714C"/>
    <w:rsid w:val="00301923"/>
    <w:rsid w:val="00302ED9"/>
    <w:rsid w:val="00302FCE"/>
    <w:rsid w:val="00303BE4"/>
    <w:rsid w:val="00303F1A"/>
    <w:rsid w:val="0030676C"/>
    <w:rsid w:val="00306AFF"/>
    <w:rsid w:val="00306D3F"/>
    <w:rsid w:val="00306FC1"/>
    <w:rsid w:val="003102DB"/>
    <w:rsid w:val="00311E2E"/>
    <w:rsid w:val="00311FC9"/>
    <w:rsid w:val="003125E7"/>
    <w:rsid w:val="0031408C"/>
    <w:rsid w:val="00314E08"/>
    <w:rsid w:val="00315A3E"/>
    <w:rsid w:val="00315B06"/>
    <w:rsid w:val="00315DAA"/>
    <w:rsid w:val="003160AD"/>
    <w:rsid w:val="0031628E"/>
    <w:rsid w:val="00316E86"/>
    <w:rsid w:val="003172DB"/>
    <w:rsid w:val="00317947"/>
    <w:rsid w:val="00317B0E"/>
    <w:rsid w:val="003211BF"/>
    <w:rsid w:val="00321DB7"/>
    <w:rsid w:val="003224C8"/>
    <w:rsid w:val="003244DF"/>
    <w:rsid w:val="0032469A"/>
    <w:rsid w:val="00324781"/>
    <w:rsid w:val="0032505D"/>
    <w:rsid w:val="0032681E"/>
    <w:rsid w:val="00332483"/>
    <w:rsid w:val="0033270D"/>
    <w:rsid w:val="00333680"/>
    <w:rsid w:val="003354CD"/>
    <w:rsid w:val="00335ADB"/>
    <w:rsid w:val="00335F51"/>
    <w:rsid w:val="0033623C"/>
    <w:rsid w:val="003368BC"/>
    <w:rsid w:val="0033692D"/>
    <w:rsid w:val="00337856"/>
    <w:rsid w:val="00337EC7"/>
    <w:rsid w:val="00340930"/>
    <w:rsid w:val="00340A5E"/>
    <w:rsid w:val="00340E36"/>
    <w:rsid w:val="00341022"/>
    <w:rsid w:val="003424B0"/>
    <w:rsid w:val="003433A4"/>
    <w:rsid w:val="003458C3"/>
    <w:rsid w:val="00346216"/>
    <w:rsid w:val="00346ED1"/>
    <w:rsid w:val="00347119"/>
    <w:rsid w:val="003503FC"/>
    <w:rsid w:val="00350401"/>
    <w:rsid w:val="003505C3"/>
    <w:rsid w:val="003523C0"/>
    <w:rsid w:val="003529FE"/>
    <w:rsid w:val="00352E94"/>
    <w:rsid w:val="00353330"/>
    <w:rsid w:val="0035388C"/>
    <w:rsid w:val="00353A4A"/>
    <w:rsid w:val="00353BEB"/>
    <w:rsid w:val="003542E0"/>
    <w:rsid w:val="00354BA7"/>
    <w:rsid w:val="00355897"/>
    <w:rsid w:val="0035639C"/>
    <w:rsid w:val="00356625"/>
    <w:rsid w:val="00356DDE"/>
    <w:rsid w:val="00356E22"/>
    <w:rsid w:val="00357483"/>
    <w:rsid w:val="00357832"/>
    <w:rsid w:val="00360560"/>
    <w:rsid w:val="00360F44"/>
    <w:rsid w:val="003614EB"/>
    <w:rsid w:val="003617FE"/>
    <w:rsid w:val="0036258E"/>
    <w:rsid w:val="00362A8A"/>
    <w:rsid w:val="00362BCF"/>
    <w:rsid w:val="00364DCE"/>
    <w:rsid w:val="00365890"/>
    <w:rsid w:val="00365AC6"/>
    <w:rsid w:val="00366E4A"/>
    <w:rsid w:val="0036722D"/>
    <w:rsid w:val="00367523"/>
    <w:rsid w:val="00367F7C"/>
    <w:rsid w:val="00370766"/>
    <w:rsid w:val="003707F3"/>
    <w:rsid w:val="00370BCE"/>
    <w:rsid w:val="00370FF3"/>
    <w:rsid w:val="0037173F"/>
    <w:rsid w:val="00371A58"/>
    <w:rsid w:val="00372092"/>
    <w:rsid w:val="00372381"/>
    <w:rsid w:val="00372515"/>
    <w:rsid w:val="00373314"/>
    <w:rsid w:val="0037382F"/>
    <w:rsid w:val="00373A3F"/>
    <w:rsid w:val="00373B40"/>
    <w:rsid w:val="00373CCC"/>
    <w:rsid w:val="00375A17"/>
    <w:rsid w:val="00375F5A"/>
    <w:rsid w:val="00376BF1"/>
    <w:rsid w:val="00377537"/>
    <w:rsid w:val="00377A0A"/>
    <w:rsid w:val="003808D2"/>
    <w:rsid w:val="003809B3"/>
    <w:rsid w:val="00380F15"/>
    <w:rsid w:val="00381313"/>
    <w:rsid w:val="0038162C"/>
    <w:rsid w:val="00383161"/>
    <w:rsid w:val="0038338D"/>
    <w:rsid w:val="003836B4"/>
    <w:rsid w:val="00383AB4"/>
    <w:rsid w:val="00383E7F"/>
    <w:rsid w:val="00384E37"/>
    <w:rsid w:val="00384FCE"/>
    <w:rsid w:val="003850EA"/>
    <w:rsid w:val="003861FF"/>
    <w:rsid w:val="00386E10"/>
    <w:rsid w:val="00387A01"/>
    <w:rsid w:val="00391621"/>
    <w:rsid w:val="00391B61"/>
    <w:rsid w:val="003920CA"/>
    <w:rsid w:val="0039336A"/>
    <w:rsid w:val="00393C4A"/>
    <w:rsid w:val="00393DDE"/>
    <w:rsid w:val="00393E4D"/>
    <w:rsid w:val="00393E92"/>
    <w:rsid w:val="00394BA4"/>
    <w:rsid w:val="00396E02"/>
    <w:rsid w:val="003975BA"/>
    <w:rsid w:val="00397A72"/>
    <w:rsid w:val="003A0843"/>
    <w:rsid w:val="003A1242"/>
    <w:rsid w:val="003A1802"/>
    <w:rsid w:val="003A244E"/>
    <w:rsid w:val="003A24E8"/>
    <w:rsid w:val="003A2A0B"/>
    <w:rsid w:val="003A41C7"/>
    <w:rsid w:val="003A4C4D"/>
    <w:rsid w:val="003A527A"/>
    <w:rsid w:val="003A5B1C"/>
    <w:rsid w:val="003A5EF0"/>
    <w:rsid w:val="003A666D"/>
    <w:rsid w:val="003A6CFF"/>
    <w:rsid w:val="003A7018"/>
    <w:rsid w:val="003A7683"/>
    <w:rsid w:val="003A76B6"/>
    <w:rsid w:val="003A798E"/>
    <w:rsid w:val="003A7CDE"/>
    <w:rsid w:val="003B0143"/>
    <w:rsid w:val="003B0A51"/>
    <w:rsid w:val="003B0EDC"/>
    <w:rsid w:val="003B107F"/>
    <w:rsid w:val="003B1155"/>
    <w:rsid w:val="003B2211"/>
    <w:rsid w:val="003B34C6"/>
    <w:rsid w:val="003B3B38"/>
    <w:rsid w:val="003B45A9"/>
    <w:rsid w:val="003B46C3"/>
    <w:rsid w:val="003B5306"/>
    <w:rsid w:val="003B578E"/>
    <w:rsid w:val="003B61F1"/>
    <w:rsid w:val="003B6A08"/>
    <w:rsid w:val="003C04B7"/>
    <w:rsid w:val="003C0ABD"/>
    <w:rsid w:val="003C0D07"/>
    <w:rsid w:val="003C11ED"/>
    <w:rsid w:val="003C13D5"/>
    <w:rsid w:val="003C196E"/>
    <w:rsid w:val="003C1C03"/>
    <w:rsid w:val="003C26EB"/>
    <w:rsid w:val="003C2EB6"/>
    <w:rsid w:val="003C30A8"/>
    <w:rsid w:val="003C33A4"/>
    <w:rsid w:val="003C3AE1"/>
    <w:rsid w:val="003C5F56"/>
    <w:rsid w:val="003C6D1F"/>
    <w:rsid w:val="003C7FDF"/>
    <w:rsid w:val="003D035E"/>
    <w:rsid w:val="003D09B6"/>
    <w:rsid w:val="003D1A0C"/>
    <w:rsid w:val="003D30D6"/>
    <w:rsid w:val="003D4958"/>
    <w:rsid w:val="003D6209"/>
    <w:rsid w:val="003D71D7"/>
    <w:rsid w:val="003D763B"/>
    <w:rsid w:val="003D773F"/>
    <w:rsid w:val="003D7A3D"/>
    <w:rsid w:val="003D7D15"/>
    <w:rsid w:val="003E009E"/>
    <w:rsid w:val="003E0835"/>
    <w:rsid w:val="003E2DD3"/>
    <w:rsid w:val="003E3E45"/>
    <w:rsid w:val="003E49D6"/>
    <w:rsid w:val="003E54CD"/>
    <w:rsid w:val="003E6CB3"/>
    <w:rsid w:val="003E6D05"/>
    <w:rsid w:val="003E740D"/>
    <w:rsid w:val="003E7750"/>
    <w:rsid w:val="003E7C1D"/>
    <w:rsid w:val="003F081B"/>
    <w:rsid w:val="003F16EE"/>
    <w:rsid w:val="003F1700"/>
    <w:rsid w:val="003F224F"/>
    <w:rsid w:val="003F2E97"/>
    <w:rsid w:val="003F361A"/>
    <w:rsid w:val="003F4247"/>
    <w:rsid w:val="003F4982"/>
    <w:rsid w:val="003F5577"/>
    <w:rsid w:val="003F6178"/>
    <w:rsid w:val="003F61C5"/>
    <w:rsid w:val="003F7011"/>
    <w:rsid w:val="0040094C"/>
    <w:rsid w:val="00400D82"/>
    <w:rsid w:val="004015FF"/>
    <w:rsid w:val="0040171C"/>
    <w:rsid w:val="00403827"/>
    <w:rsid w:val="00403A74"/>
    <w:rsid w:val="004053EB"/>
    <w:rsid w:val="00405441"/>
    <w:rsid w:val="00407505"/>
    <w:rsid w:val="00407925"/>
    <w:rsid w:val="004108D9"/>
    <w:rsid w:val="00410971"/>
    <w:rsid w:val="00412640"/>
    <w:rsid w:val="00413431"/>
    <w:rsid w:val="004138A6"/>
    <w:rsid w:val="004138E5"/>
    <w:rsid w:val="00413D5C"/>
    <w:rsid w:val="0041544B"/>
    <w:rsid w:val="0041548C"/>
    <w:rsid w:val="00416411"/>
    <w:rsid w:val="00416DB2"/>
    <w:rsid w:val="00416E50"/>
    <w:rsid w:val="004171CF"/>
    <w:rsid w:val="0041753E"/>
    <w:rsid w:val="00420264"/>
    <w:rsid w:val="00420764"/>
    <w:rsid w:val="0042137E"/>
    <w:rsid w:val="00421585"/>
    <w:rsid w:val="004219B0"/>
    <w:rsid w:val="00421D77"/>
    <w:rsid w:val="00421E0C"/>
    <w:rsid w:val="00422394"/>
    <w:rsid w:val="00424807"/>
    <w:rsid w:val="00424E18"/>
    <w:rsid w:val="00425C93"/>
    <w:rsid w:val="00425F92"/>
    <w:rsid w:val="00426260"/>
    <w:rsid w:val="0042691F"/>
    <w:rsid w:val="0042734F"/>
    <w:rsid w:val="0042740D"/>
    <w:rsid w:val="00427437"/>
    <w:rsid w:val="00431870"/>
    <w:rsid w:val="00431B06"/>
    <w:rsid w:val="00431CDC"/>
    <w:rsid w:val="00432CCD"/>
    <w:rsid w:val="00433631"/>
    <w:rsid w:val="00434510"/>
    <w:rsid w:val="00435F1B"/>
    <w:rsid w:val="00437745"/>
    <w:rsid w:val="0044061F"/>
    <w:rsid w:val="0044110B"/>
    <w:rsid w:val="00441C9E"/>
    <w:rsid w:val="00442892"/>
    <w:rsid w:val="0044322E"/>
    <w:rsid w:val="00443799"/>
    <w:rsid w:val="004439C8"/>
    <w:rsid w:val="00444A3E"/>
    <w:rsid w:val="00445A29"/>
    <w:rsid w:val="0044678D"/>
    <w:rsid w:val="0044720F"/>
    <w:rsid w:val="00447C4B"/>
    <w:rsid w:val="00447DD4"/>
    <w:rsid w:val="00450A34"/>
    <w:rsid w:val="00450DF1"/>
    <w:rsid w:val="00450EC9"/>
    <w:rsid w:val="0045188A"/>
    <w:rsid w:val="00451CBE"/>
    <w:rsid w:val="004535E3"/>
    <w:rsid w:val="004547BF"/>
    <w:rsid w:val="00454AA1"/>
    <w:rsid w:val="00454E41"/>
    <w:rsid w:val="0045505E"/>
    <w:rsid w:val="00456894"/>
    <w:rsid w:val="00456929"/>
    <w:rsid w:val="00456B8B"/>
    <w:rsid w:val="00456E0D"/>
    <w:rsid w:val="00456E20"/>
    <w:rsid w:val="00456E5E"/>
    <w:rsid w:val="00457B2A"/>
    <w:rsid w:val="00457CA2"/>
    <w:rsid w:val="0046028C"/>
    <w:rsid w:val="00460688"/>
    <w:rsid w:val="004606F7"/>
    <w:rsid w:val="004607DE"/>
    <w:rsid w:val="004608E3"/>
    <w:rsid w:val="00460C5A"/>
    <w:rsid w:val="00460FAA"/>
    <w:rsid w:val="00461778"/>
    <w:rsid w:val="00462361"/>
    <w:rsid w:val="0046257D"/>
    <w:rsid w:val="004626B9"/>
    <w:rsid w:val="00463723"/>
    <w:rsid w:val="00463A66"/>
    <w:rsid w:val="00464515"/>
    <w:rsid w:val="004660F0"/>
    <w:rsid w:val="00466293"/>
    <w:rsid w:val="00470841"/>
    <w:rsid w:val="004708EE"/>
    <w:rsid w:val="00471115"/>
    <w:rsid w:val="004711F4"/>
    <w:rsid w:val="0047174D"/>
    <w:rsid w:val="00471CA4"/>
    <w:rsid w:val="00472661"/>
    <w:rsid w:val="00472E2B"/>
    <w:rsid w:val="004731E7"/>
    <w:rsid w:val="00473578"/>
    <w:rsid w:val="004743D1"/>
    <w:rsid w:val="004744D5"/>
    <w:rsid w:val="00474D26"/>
    <w:rsid w:val="00475340"/>
    <w:rsid w:val="00475EDF"/>
    <w:rsid w:val="0047641F"/>
    <w:rsid w:val="0047653D"/>
    <w:rsid w:val="00476BF6"/>
    <w:rsid w:val="00480574"/>
    <w:rsid w:val="00482E98"/>
    <w:rsid w:val="00483E42"/>
    <w:rsid w:val="00484603"/>
    <w:rsid w:val="0048463B"/>
    <w:rsid w:val="00484E86"/>
    <w:rsid w:val="0048600B"/>
    <w:rsid w:val="004870C4"/>
    <w:rsid w:val="004870C8"/>
    <w:rsid w:val="00490092"/>
    <w:rsid w:val="004904A8"/>
    <w:rsid w:val="004905DF"/>
    <w:rsid w:val="0049434C"/>
    <w:rsid w:val="00494AFB"/>
    <w:rsid w:val="00494D2D"/>
    <w:rsid w:val="00495257"/>
    <w:rsid w:val="004964CD"/>
    <w:rsid w:val="00497748"/>
    <w:rsid w:val="004A0649"/>
    <w:rsid w:val="004A067C"/>
    <w:rsid w:val="004A09BD"/>
    <w:rsid w:val="004A1189"/>
    <w:rsid w:val="004A30A5"/>
    <w:rsid w:val="004A3D95"/>
    <w:rsid w:val="004A40FE"/>
    <w:rsid w:val="004A4C4D"/>
    <w:rsid w:val="004A4FF3"/>
    <w:rsid w:val="004A5215"/>
    <w:rsid w:val="004A5E2C"/>
    <w:rsid w:val="004A7B8A"/>
    <w:rsid w:val="004B0173"/>
    <w:rsid w:val="004B0E5E"/>
    <w:rsid w:val="004B21B1"/>
    <w:rsid w:val="004B22BC"/>
    <w:rsid w:val="004B2362"/>
    <w:rsid w:val="004B23A0"/>
    <w:rsid w:val="004B26E1"/>
    <w:rsid w:val="004B2DB2"/>
    <w:rsid w:val="004B3076"/>
    <w:rsid w:val="004B3D45"/>
    <w:rsid w:val="004B462B"/>
    <w:rsid w:val="004B4C60"/>
    <w:rsid w:val="004B50CD"/>
    <w:rsid w:val="004B56B1"/>
    <w:rsid w:val="004B5FE6"/>
    <w:rsid w:val="004B72F3"/>
    <w:rsid w:val="004B72FF"/>
    <w:rsid w:val="004B747E"/>
    <w:rsid w:val="004C09DC"/>
    <w:rsid w:val="004C1014"/>
    <w:rsid w:val="004C15E4"/>
    <w:rsid w:val="004C20C7"/>
    <w:rsid w:val="004C2906"/>
    <w:rsid w:val="004C2EBF"/>
    <w:rsid w:val="004C40F7"/>
    <w:rsid w:val="004C4B80"/>
    <w:rsid w:val="004C4E5B"/>
    <w:rsid w:val="004C66C8"/>
    <w:rsid w:val="004C688C"/>
    <w:rsid w:val="004C68F6"/>
    <w:rsid w:val="004D020B"/>
    <w:rsid w:val="004D0905"/>
    <w:rsid w:val="004D1516"/>
    <w:rsid w:val="004D23DB"/>
    <w:rsid w:val="004D245D"/>
    <w:rsid w:val="004D2B72"/>
    <w:rsid w:val="004D31FC"/>
    <w:rsid w:val="004D3550"/>
    <w:rsid w:val="004D39EF"/>
    <w:rsid w:val="004D46B5"/>
    <w:rsid w:val="004D4E24"/>
    <w:rsid w:val="004D5B34"/>
    <w:rsid w:val="004D5E5A"/>
    <w:rsid w:val="004D6280"/>
    <w:rsid w:val="004D64AE"/>
    <w:rsid w:val="004D6758"/>
    <w:rsid w:val="004D6A2F"/>
    <w:rsid w:val="004D6C28"/>
    <w:rsid w:val="004D7A67"/>
    <w:rsid w:val="004D7F77"/>
    <w:rsid w:val="004E08D3"/>
    <w:rsid w:val="004E115A"/>
    <w:rsid w:val="004E15B8"/>
    <w:rsid w:val="004E2C33"/>
    <w:rsid w:val="004E2EF6"/>
    <w:rsid w:val="004E3170"/>
    <w:rsid w:val="004E3361"/>
    <w:rsid w:val="004E3848"/>
    <w:rsid w:val="004E451D"/>
    <w:rsid w:val="004E4C70"/>
    <w:rsid w:val="004E4DA7"/>
    <w:rsid w:val="004E5E17"/>
    <w:rsid w:val="004E61D7"/>
    <w:rsid w:val="004E72D6"/>
    <w:rsid w:val="004F0EEA"/>
    <w:rsid w:val="004F139F"/>
    <w:rsid w:val="004F1CBC"/>
    <w:rsid w:val="004F3F87"/>
    <w:rsid w:val="004F4561"/>
    <w:rsid w:val="004F5457"/>
    <w:rsid w:val="004F5591"/>
    <w:rsid w:val="004F5C1E"/>
    <w:rsid w:val="004F7408"/>
    <w:rsid w:val="005003A7"/>
    <w:rsid w:val="0050093F"/>
    <w:rsid w:val="00500A75"/>
    <w:rsid w:val="00503526"/>
    <w:rsid w:val="005055AF"/>
    <w:rsid w:val="00506214"/>
    <w:rsid w:val="0050661E"/>
    <w:rsid w:val="00506A11"/>
    <w:rsid w:val="00506AA4"/>
    <w:rsid w:val="00506BD3"/>
    <w:rsid w:val="0050735C"/>
    <w:rsid w:val="00507386"/>
    <w:rsid w:val="00507441"/>
    <w:rsid w:val="005103C4"/>
    <w:rsid w:val="00510408"/>
    <w:rsid w:val="00510944"/>
    <w:rsid w:val="00511FA3"/>
    <w:rsid w:val="00512877"/>
    <w:rsid w:val="00513D6B"/>
    <w:rsid w:val="005144B1"/>
    <w:rsid w:val="0051491F"/>
    <w:rsid w:val="00520A09"/>
    <w:rsid w:val="005214FD"/>
    <w:rsid w:val="00521C08"/>
    <w:rsid w:val="005225DB"/>
    <w:rsid w:val="0052296B"/>
    <w:rsid w:val="00522BF1"/>
    <w:rsid w:val="00522C42"/>
    <w:rsid w:val="0052311D"/>
    <w:rsid w:val="00523158"/>
    <w:rsid w:val="00524015"/>
    <w:rsid w:val="00524734"/>
    <w:rsid w:val="00525590"/>
    <w:rsid w:val="00525F99"/>
    <w:rsid w:val="005268F4"/>
    <w:rsid w:val="0052794F"/>
    <w:rsid w:val="005303F4"/>
    <w:rsid w:val="00530C28"/>
    <w:rsid w:val="005337D7"/>
    <w:rsid w:val="00533B6B"/>
    <w:rsid w:val="00533B73"/>
    <w:rsid w:val="00533C06"/>
    <w:rsid w:val="00534496"/>
    <w:rsid w:val="00534C92"/>
    <w:rsid w:val="00535836"/>
    <w:rsid w:val="00535AFB"/>
    <w:rsid w:val="00536576"/>
    <w:rsid w:val="00536DCD"/>
    <w:rsid w:val="00537A4F"/>
    <w:rsid w:val="005403D5"/>
    <w:rsid w:val="00540618"/>
    <w:rsid w:val="00540DA1"/>
    <w:rsid w:val="005410D0"/>
    <w:rsid w:val="005412F0"/>
    <w:rsid w:val="00541614"/>
    <w:rsid w:val="00543001"/>
    <w:rsid w:val="0054307F"/>
    <w:rsid w:val="0054547A"/>
    <w:rsid w:val="00545513"/>
    <w:rsid w:val="00545B04"/>
    <w:rsid w:val="00547469"/>
    <w:rsid w:val="0055061B"/>
    <w:rsid w:val="005514A9"/>
    <w:rsid w:val="00552805"/>
    <w:rsid w:val="0055286A"/>
    <w:rsid w:val="00552915"/>
    <w:rsid w:val="00552DF2"/>
    <w:rsid w:val="00553D6C"/>
    <w:rsid w:val="0055400C"/>
    <w:rsid w:val="005545A5"/>
    <w:rsid w:val="005545BD"/>
    <w:rsid w:val="00554792"/>
    <w:rsid w:val="00554B14"/>
    <w:rsid w:val="00555220"/>
    <w:rsid w:val="005561CC"/>
    <w:rsid w:val="00556389"/>
    <w:rsid w:val="00556EA5"/>
    <w:rsid w:val="00557881"/>
    <w:rsid w:val="00557C1B"/>
    <w:rsid w:val="00557D4E"/>
    <w:rsid w:val="00557E21"/>
    <w:rsid w:val="0056011D"/>
    <w:rsid w:val="005605B5"/>
    <w:rsid w:val="00560EDF"/>
    <w:rsid w:val="005610E4"/>
    <w:rsid w:val="0056174C"/>
    <w:rsid w:val="00562446"/>
    <w:rsid w:val="00562D5F"/>
    <w:rsid w:val="00563B9D"/>
    <w:rsid w:val="00563D3F"/>
    <w:rsid w:val="005643DD"/>
    <w:rsid w:val="00564A21"/>
    <w:rsid w:val="00565180"/>
    <w:rsid w:val="005666B5"/>
    <w:rsid w:val="00571861"/>
    <w:rsid w:val="005718A0"/>
    <w:rsid w:val="005723D1"/>
    <w:rsid w:val="00573541"/>
    <w:rsid w:val="005742F2"/>
    <w:rsid w:val="0057520F"/>
    <w:rsid w:val="0057589B"/>
    <w:rsid w:val="00575D10"/>
    <w:rsid w:val="00575D2F"/>
    <w:rsid w:val="00575F2E"/>
    <w:rsid w:val="00576E07"/>
    <w:rsid w:val="005779ED"/>
    <w:rsid w:val="00580B0E"/>
    <w:rsid w:val="00582423"/>
    <w:rsid w:val="00582EAC"/>
    <w:rsid w:val="00583232"/>
    <w:rsid w:val="00583323"/>
    <w:rsid w:val="005850D2"/>
    <w:rsid w:val="00585E39"/>
    <w:rsid w:val="00586196"/>
    <w:rsid w:val="0058743B"/>
    <w:rsid w:val="00587BF9"/>
    <w:rsid w:val="005908E0"/>
    <w:rsid w:val="0059157B"/>
    <w:rsid w:val="00591B2E"/>
    <w:rsid w:val="00592513"/>
    <w:rsid w:val="00593B48"/>
    <w:rsid w:val="0059459D"/>
    <w:rsid w:val="005945BE"/>
    <w:rsid w:val="005945D2"/>
    <w:rsid w:val="00594BC9"/>
    <w:rsid w:val="00594CE0"/>
    <w:rsid w:val="00595AF6"/>
    <w:rsid w:val="00595E68"/>
    <w:rsid w:val="00597063"/>
    <w:rsid w:val="0059772B"/>
    <w:rsid w:val="005A024C"/>
    <w:rsid w:val="005A04CC"/>
    <w:rsid w:val="005A0C24"/>
    <w:rsid w:val="005A220E"/>
    <w:rsid w:val="005A23BE"/>
    <w:rsid w:val="005A2497"/>
    <w:rsid w:val="005A2F46"/>
    <w:rsid w:val="005A2F7F"/>
    <w:rsid w:val="005A3014"/>
    <w:rsid w:val="005A3609"/>
    <w:rsid w:val="005A3BA0"/>
    <w:rsid w:val="005A3BA9"/>
    <w:rsid w:val="005A470C"/>
    <w:rsid w:val="005A547C"/>
    <w:rsid w:val="005A5F9E"/>
    <w:rsid w:val="005A7208"/>
    <w:rsid w:val="005A77AC"/>
    <w:rsid w:val="005A7943"/>
    <w:rsid w:val="005B0A94"/>
    <w:rsid w:val="005B0C87"/>
    <w:rsid w:val="005B106D"/>
    <w:rsid w:val="005B1B6E"/>
    <w:rsid w:val="005B1DDB"/>
    <w:rsid w:val="005B1F95"/>
    <w:rsid w:val="005B2863"/>
    <w:rsid w:val="005B2BE6"/>
    <w:rsid w:val="005B2BFB"/>
    <w:rsid w:val="005B3BEC"/>
    <w:rsid w:val="005B48F8"/>
    <w:rsid w:val="005B4FDE"/>
    <w:rsid w:val="005B55C6"/>
    <w:rsid w:val="005B5B6A"/>
    <w:rsid w:val="005B5FD7"/>
    <w:rsid w:val="005B668A"/>
    <w:rsid w:val="005B682D"/>
    <w:rsid w:val="005B6AB8"/>
    <w:rsid w:val="005B7505"/>
    <w:rsid w:val="005B7F3C"/>
    <w:rsid w:val="005C0285"/>
    <w:rsid w:val="005C11C5"/>
    <w:rsid w:val="005C15BC"/>
    <w:rsid w:val="005C3210"/>
    <w:rsid w:val="005C3277"/>
    <w:rsid w:val="005C34D5"/>
    <w:rsid w:val="005C3D81"/>
    <w:rsid w:val="005C4FA6"/>
    <w:rsid w:val="005C606E"/>
    <w:rsid w:val="005C6B1C"/>
    <w:rsid w:val="005C6F4A"/>
    <w:rsid w:val="005C7C1C"/>
    <w:rsid w:val="005D0201"/>
    <w:rsid w:val="005D0330"/>
    <w:rsid w:val="005D0A0F"/>
    <w:rsid w:val="005D17C8"/>
    <w:rsid w:val="005D2578"/>
    <w:rsid w:val="005D2853"/>
    <w:rsid w:val="005D2EA2"/>
    <w:rsid w:val="005D31EF"/>
    <w:rsid w:val="005D38C3"/>
    <w:rsid w:val="005D3958"/>
    <w:rsid w:val="005D3A89"/>
    <w:rsid w:val="005D3A8A"/>
    <w:rsid w:val="005D3E2C"/>
    <w:rsid w:val="005D43C8"/>
    <w:rsid w:val="005D44F6"/>
    <w:rsid w:val="005D461D"/>
    <w:rsid w:val="005D4A37"/>
    <w:rsid w:val="005D4E05"/>
    <w:rsid w:val="005D58D0"/>
    <w:rsid w:val="005D6242"/>
    <w:rsid w:val="005D680F"/>
    <w:rsid w:val="005D701E"/>
    <w:rsid w:val="005E078E"/>
    <w:rsid w:val="005E0C45"/>
    <w:rsid w:val="005E1414"/>
    <w:rsid w:val="005E1CFC"/>
    <w:rsid w:val="005E1F4B"/>
    <w:rsid w:val="005E1F6B"/>
    <w:rsid w:val="005E201A"/>
    <w:rsid w:val="005E3922"/>
    <w:rsid w:val="005E3998"/>
    <w:rsid w:val="005E3E38"/>
    <w:rsid w:val="005E3EF9"/>
    <w:rsid w:val="005E4176"/>
    <w:rsid w:val="005E41B3"/>
    <w:rsid w:val="005E4ECA"/>
    <w:rsid w:val="005E507B"/>
    <w:rsid w:val="005E5795"/>
    <w:rsid w:val="005E60B7"/>
    <w:rsid w:val="005E617C"/>
    <w:rsid w:val="005E7445"/>
    <w:rsid w:val="005E7B3C"/>
    <w:rsid w:val="005E7CBA"/>
    <w:rsid w:val="005E7DEC"/>
    <w:rsid w:val="005E7E08"/>
    <w:rsid w:val="005F0BBA"/>
    <w:rsid w:val="005F17DF"/>
    <w:rsid w:val="005F1BC9"/>
    <w:rsid w:val="005F2201"/>
    <w:rsid w:val="005F255A"/>
    <w:rsid w:val="005F35F0"/>
    <w:rsid w:val="005F3C96"/>
    <w:rsid w:val="005F403F"/>
    <w:rsid w:val="005F5B9E"/>
    <w:rsid w:val="005F6AEA"/>
    <w:rsid w:val="005F757D"/>
    <w:rsid w:val="005F781C"/>
    <w:rsid w:val="00601E74"/>
    <w:rsid w:val="006021F8"/>
    <w:rsid w:val="006028B7"/>
    <w:rsid w:val="006032B2"/>
    <w:rsid w:val="00603665"/>
    <w:rsid w:val="00604A22"/>
    <w:rsid w:val="00604AB0"/>
    <w:rsid w:val="00605F1C"/>
    <w:rsid w:val="00607499"/>
    <w:rsid w:val="0060776A"/>
    <w:rsid w:val="006101D4"/>
    <w:rsid w:val="006102BE"/>
    <w:rsid w:val="00610A53"/>
    <w:rsid w:val="00611801"/>
    <w:rsid w:val="00611B0B"/>
    <w:rsid w:val="0061205A"/>
    <w:rsid w:val="00612129"/>
    <w:rsid w:val="006146D1"/>
    <w:rsid w:val="006147C9"/>
    <w:rsid w:val="00614BEE"/>
    <w:rsid w:val="00614C28"/>
    <w:rsid w:val="00615999"/>
    <w:rsid w:val="00615FAC"/>
    <w:rsid w:val="006177BA"/>
    <w:rsid w:val="00620AD2"/>
    <w:rsid w:val="006215A7"/>
    <w:rsid w:val="00622165"/>
    <w:rsid w:val="006226AC"/>
    <w:rsid w:val="00622850"/>
    <w:rsid w:val="00622BDE"/>
    <w:rsid w:val="0062385B"/>
    <w:rsid w:val="00623A76"/>
    <w:rsid w:val="00623C47"/>
    <w:rsid w:val="0062448C"/>
    <w:rsid w:val="006244E0"/>
    <w:rsid w:val="0062471D"/>
    <w:rsid w:val="00624D0C"/>
    <w:rsid w:val="0062560E"/>
    <w:rsid w:val="00625697"/>
    <w:rsid w:val="006257A0"/>
    <w:rsid w:val="006257E1"/>
    <w:rsid w:val="00625F49"/>
    <w:rsid w:val="00626799"/>
    <w:rsid w:val="00626D1E"/>
    <w:rsid w:val="006300A6"/>
    <w:rsid w:val="0063297B"/>
    <w:rsid w:val="00632C37"/>
    <w:rsid w:val="006332F3"/>
    <w:rsid w:val="006334AA"/>
    <w:rsid w:val="00633B64"/>
    <w:rsid w:val="0063414F"/>
    <w:rsid w:val="00634459"/>
    <w:rsid w:val="00634941"/>
    <w:rsid w:val="00635018"/>
    <w:rsid w:val="006351E5"/>
    <w:rsid w:val="00635625"/>
    <w:rsid w:val="0063587F"/>
    <w:rsid w:val="00635E08"/>
    <w:rsid w:val="00636208"/>
    <w:rsid w:val="00636422"/>
    <w:rsid w:val="00636B20"/>
    <w:rsid w:val="00636D01"/>
    <w:rsid w:val="00636FA3"/>
    <w:rsid w:val="006402AA"/>
    <w:rsid w:val="00641053"/>
    <w:rsid w:val="00641398"/>
    <w:rsid w:val="00641823"/>
    <w:rsid w:val="006423D0"/>
    <w:rsid w:val="00642466"/>
    <w:rsid w:val="0064291D"/>
    <w:rsid w:val="00642B9C"/>
    <w:rsid w:val="00642D10"/>
    <w:rsid w:val="00644835"/>
    <w:rsid w:val="00645202"/>
    <w:rsid w:val="00646545"/>
    <w:rsid w:val="00646890"/>
    <w:rsid w:val="006472F5"/>
    <w:rsid w:val="0064779E"/>
    <w:rsid w:val="006477D6"/>
    <w:rsid w:val="00650E3F"/>
    <w:rsid w:val="00650F0D"/>
    <w:rsid w:val="00651264"/>
    <w:rsid w:val="00651A77"/>
    <w:rsid w:val="00651F58"/>
    <w:rsid w:val="006525A1"/>
    <w:rsid w:val="0065285D"/>
    <w:rsid w:val="00652A4E"/>
    <w:rsid w:val="00652B1E"/>
    <w:rsid w:val="00652E4E"/>
    <w:rsid w:val="00653C28"/>
    <w:rsid w:val="00655552"/>
    <w:rsid w:val="00656425"/>
    <w:rsid w:val="0065685C"/>
    <w:rsid w:val="00656B1C"/>
    <w:rsid w:val="00656F9F"/>
    <w:rsid w:val="00656FBD"/>
    <w:rsid w:val="006577CA"/>
    <w:rsid w:val="00660019"/>
    <w:rsid w:val="00661D87"/>
    <w:rsid w:val="00661E71"/>
    <w:rsid w:val="00662F9A"/>
    <w:rsid w:val="00662FC7"/>
    <w:rsid w:val="00663591"/>
    <w:rsid w:val="00664933"/>
    <w:rsid w:val="00665020"/>
    <w:rsid w:val="006656A0"/>
    <w:rsid w:val="00665B76"/>
    <w:rsid w:val="00665D1A"/>
    <w:rsid w:val="00666121"/>
    <w:rsid w:val="00667E3B"/>
    <w:rsid w:val="0067093C"/>
    <w:rsid w:val="006714EF"/>
    <w:rsid w:val="006733B7"/>
    <w:rsid w:val="0067456C"/>
    <w:rsid w:val="00674D97"/>
    <w:rsid w:val="00675593"/>
    <w:rsid w:val="0067617C"/>
    <w:rsid w:val="00676185"/>
    <w:rsid w:val="0067636C"/>
    <w:rsid w:val="00676540"/>
    <w:rsid w:val="0067738B"/>
    <w:rsid w:val="006776A9"/>
    <w:rsid w:val="006779B9"/>
    <w:rsid w:val="00677DED"/>
    <w:rsid w:val="00680321"/>
    <w:rsid w:val="00681325"/>
    <w:rsid w:val="00681C40"/>
    <w:rsid w:val="006825A2"/>
    <w:rsid w:val="006830A5"/>
    <w:rsid w:val="006832B4"/>
    <w:rsid w:val="00683624"/>
    <w:rsid w:val="006851B8"/>
    <w:rsid w:val="00687295"/>
    <w:rsid w:val="006873C3"/>
    <w:rsid w:val="00690732"/>
    <w:rsid w:val="00691992"/>
    <w:rsid w:val="00692027"/>
    <w:rsid w:val="006922FB"/>
    <w:rsid w:val="00692312"/>
    <w:rsid w:val="00692C26"/>
    <w:rsid w:val="00692E9D"/>
    <w:rsid w:val="0069343D"/>
    <w:rsid w:val="00693767"/>
    <w:rsid w:val="00693A95"/>
    <w:rsid w:val="00693B77"/>
    <w:rsid w:val="006948BE"/>
    <w:rsid w:val="00695725"/>
    <w:rsid w:val="0069724B"/>
    <w:rsid w:val="00697354"/>
    <w:rsid w:val="0069750F"/>
    <w:rsid w:val="006A0388"/>
    <w:rsid w:val="006A03ED"/>
    <w:rsid w:val="006A10E4"/>
    <w:rsid w:val="006A1A57"/>
    <w:rsid w:val="006A1CE4"/>
    <w:rsid w:val="006A23AA"/>
    <w:rsid w:val="006A2BBE"/>
    <w:rsid w:val="006A32C7"/>
    <w:rsid w:val="006A3810"/>
    <w:rsid w:val="006A4A78"/>
    <w:rsid w:val="006A4B92"/>
    <w:rsid w:val="006A5114"/>
    <w:rsid w:val="006A65F5"/>
    <w:rsid w:val="006A6700"/>
    <w:rsid w:val="006A6B51"/>
    <w:rsid w:val="006A6CE6"/>
    <w:rsid w:val="006A6ECE"/>
    <w:rsid w:val="006B13F0"/>
    <w:rsid w:val="006B14E1"/>
    <w:rsid w:val="006B1BD5"/>
    <w:rsid w:val="006B40C4"/>
    <w:rsid w:val="006B72D3"/>
    <w:rsid w:val="006B76D5"/>
    <w:rsid w:val="006B7D90"/>
    <w:rsid w:val="006C07AA"/>
    <w:rsid w:val="006C12C4"/>
    <w:rsid w:val="006C144A"/>
    <w:rsid w:val="006C145E"/>
    <w:rsid w:val="006C1C96"/>
    <w:rsid w:val="006C1D46"/>
    <w:rsid w:val="006C2DFA"/>
    <w:rsid w:val="006C378D"/>
    <w:rsid w:val="006C4E63"/>
    <w:rsid w:val="006C5485"/>
    <w:rsid w:val="006C627A"/>
    <w:rsid w:val="006C77E6"/>
    <w:rsid w:val="006D0473"/>
    <w:rsid w:val="006D0FDC"/>
    <w:rsid w:val="006D1547"/>
    <w:rsid w:val="006D1B04"/>
    <w:rsid w:val="006D26EE"/>
    <w:rsid w:val="006D3678"/>
    <w:rsid w:val="006D3CD3"/>
    <w:rsid w:val="006D57CB"/>
    <w:rsid w:val="006D6189"/>
    <w:rsid w:val="006D6BDD"/>
    <w:rsid w:val="006D7296"/>
    <w:rsid w:val="006D7D96"/>
    <w:rsid w:val="006D7DF0"/>
    <w:rsid w:val="006E04D6"/>
    <w:rsid w:val="006E072B"/>
    <w:rsid w:val="006E10E7"/>
    <w:rsid w:val="006E15EC"/>
    <w:rsid w:val="006E1C9D"/>
    <w:rsid w:val="006E3239"/>
    <w:rsid w:val="006E34C0"/>
    <w:rsid w:val="006E36D0"/>
    <w:rsid w:val="006E3858"/>
    <w:rsid w:val="006E4046"/>
    <w:rsid w:val="006E4961"/>
    <w:rsid w:val="006E4FEA"/>
    <w:rsid w:val="006E52BC"/>
    <w:rsid w:val="006E5FE7"/>
    <w:rsid w:val="006E6FFF"/>
    <w:rsid w:val="006E729C"/>
    <w:rsid w:val="006E7B9D"/>
    <w:rsid w:val="006E7EB6"/>
    <w:rsid w:val="006F00C0"/>
    <w:rsid w:val="006F0C0C"/>
    <w:rsid w:val="006F1DF8"/>
    <w:rsid w:val="006F2A6B"/>
    <w:rsid w:val="006F2A77"/>
    <w:rsid w:val="006F3717"/>
    <w:rsid w:val="006F5663"/>
    <w:rsid w:val="006F5D32"/>
    <w:rsid w:val="006F5D77"/>
    <w:rsid w:val="006F647C"/>
    <w:rsid w:val="006F6E92"/>
    <w:rsid w:val="006F7452"/>
    <w:rsid w:val="006F7B6A"/>
    <w:rsid w:val="00702011"/>
    <w:rsid w:val="00702C71"/>
    <w:rsid w:val="00702E54"/>
    <w:rsid w:val="007032DB"/>
    <w:rsid w:val="007041E8"/>
    <w:rsid w:val="00704522"/>
    <w:rsid w:val="007049AF"/>
    <w:rsid w:val="00704A2F"/>
    <w:rsid w:val="00704F5D"/>
    <w:rsid w:val="00706424"/>
    <w:rsid w:val="0070645C"/>
    <w:rsid w:val="007070D7"/>
    <w:rsid w:val="00707A8C"/>
    <w:rsid w:val="007100D8"/>
    <w:rsid w:val="007112C0"/>
    <w:rsid w:val="00711563"/>
    <w:rsid w:val="00711DDA"/>
    <w:rsid w:val="00712736"/>
    <w:rsid w:val="00712CB4"/>
    <w:rsid w:val="00712FD7"/>
    <w:rsid w:val="00713D5D"/>
    <w:rsid w:val="00713E12"/>
    <w:rsid w:val="00714DA9"/>
    <w:rsid w:val="00714DC1"/>
    <w:rsid w:val="007166CF"/>
    <w:rsid w:val="00716B02"/>
    <w:rsid w:val="00716B1E"/>
    <w:rsid w:val="00716D06"/>
    <w:rsid w:val="007203B4"/>
    <w:rsid w:val="00720ABF"/>
    <w:rsid w:val="00720F2A"/>
    <w:rsid w:val="00721092"/>
    <w:rsid w:val="00721143"/>
    <w:rsid w:val="0072118F"/>
    <w:rsid w:val="007213CA"/>
    <w:rsid w:val="007220C1"/>
    <w:rsid w:val="0072308E"/>
    <w:rsid w:val="007231A5"/>
    <w:rsid w:val="00723DB2"/>
    <w:rsid w:val="00723E15"/>
    <w:rsid w:val="00724BA4"/>
    <w:rsid w:val="007256F7"/>
    <w:rsid w:val="00725FE1"/>
    <w:rsid w:val="00726351"/>
    <w:rsid w:val="00726550"/>
    <w:rsid w:val="007267F8"/>
    <w:rsid w:val="00726DEE"/>
    <w:rsid w:val="00727CB1"/>
    <w:rsid w:val="0073030D"/>
    <w:rsid w:val="007307A2"/>
    <w:rsid w:val="00731666"/>
    <w:rsid w:val="00731692"/>
    <w:rsid w:val="0073263C"/>
    <w:rsid w:val="00732DD2"/>
    <w:rsid w:val="007332C4"/>
    <w:rsid w:val="007339CC"/>
    <w:rsid w:val="00733B6B"/>
    <w:rsid w:val="00733F14"/>
    <w:rsid w:val="0073415E"/>
    <w:rsid w:val="0073595F"/>
    <w:rsid w:val="007369F0"/>
    <w:rsid w:val="00736A58"/>
    <w:rsid w:val="00736EF6"/>
    <w:rsid w:val="00737AEC"/>
    <w:rsid w:val="00737CAB"/>
    <w:rsid w:val="00740710"/>
    <w:rsid w:val="007407EB"/>
    <w:rsid w:val="007415E1"/>
    <w:rsid w:val="00741CE8"/>
    <w:rsid w:val="00741F9B"/>
    <w:rsid w:val="00742309"/>
    <w:rsid w:val="0074283F"/>
    <w:rsid w:val="00743206"/>
    <w:rsid w:val="00743BEE"/>
    <w:rsid w:val="00744869"/>
    <w:rsid w:val="0074511F"/>
    <w:rsid w:val="00745CBA"/>
    <w:rsid w:val="007461F0"/>
    <w:rsid w:val="00746F15"/>
    <w:rsid w:val="00750288"/>
    <w:rsid w:val="0075129A"/>
    <w:rsid w:val="007521F4"/>
    <w:rsid w:val="00752DE6"/>
    <w:rsid w:val="00753C88"/>
    <w:rsid w:val="00753D01"/>
    <w:rsid w:val="00755ACA"/>
    <w:rsid w:val="00755B4F"/>
    <w:rsid w:val="00755BE1"/>
    <w:rsid w:val="00755F4A"/>
    <w:rsid w:val="00757C4E"/>
    <w:rsid w:val="00757CA2"/>
    <w:rsid w:val="00757E8C"/>
    <w:rsid w:val="007602C8"/>
    <w:rsid w:val="00760BCB"/>
    <w:rsid w:val="00760CFE"/>
    <w:rsid w:val="00762764"/>
    <w:rsid w:val="007635EA"/>
    <w:rsid w:val="0076364A"/>
    <w:rsid w:val="007637A7"/>
    <w:rsid w:val="00763F72"/>
    <w:rsid w:val="00764BB2"/>
    <w:rsid w:val="00765112"/>
    <w:rsid w:val="00765C59"/>
    <w:rsid w:val="00765CF8"/>
    <w:rsid w:val="00765DD3"/>
    <w:rsid w:val="00766FBF"/>
    <w:rsid w:val="00767B1B"/>
    <w:rsid w:val="00771943"/>
    <w:rsid w:val="00771AC9"/>
    <w:rsid w:val="00773967"/>
    <w:rsid w:val="00774100"/>
    <w:rsid w:val="007752F2"/>
    <w:rsid w:val="007757BA"/>
    <w:rsid w:val="00776018"/>
    <w:rsid w:val="0077601A"/>
    <w:rsid w:val="00777AE4"/>
    <w:rsid w:val="00777F57"/>
    <w:rsid w:val="007807AE"/>
    <w:rsid w:val="00780C69"/>
    <w:rsid w:val="00781577"/>
    <w:rsid w:val="00781B49"/>
    <w:rsid w:val="00781E07"/>
    <w:rsid w:val="00782615"/>
    <w:rsid w:val="0078419C"/>
    <w:rsid w:val="007848ED"/>
    <w:rsid w:val="00784A9B"/>
    <w:rsid w:val="007867F5"/>
    <w:rsid w:val="007874F4"/>
    <w:rsid w:val="00790458"/>
    <w:rsid w:val="0079046C"/>
    <w:rsid w:val="00790E9B"/>
    <w:rsid w:val="00792A99"/>
    <w:rsid w:val="0079355F"/>
    <w:rsid w:val="00793638"/>
    <w:rsid w:val="00794CA7"/>
    <w:rsid w:val="007951F9"/>
    <w:rsid w:val="00797E98"/>
    <w:rsid w:val="007A0049"/>
    <w:rsid w:val="007A0FB5"/>
    <w:rsid w:val="007A1048"/>
    <w:rsid w:val="007A1364"/>
    <w:rsid w:val="007A1902"/>
    <w:rsid w:val="007A3170"/>
    <w:rsid w:val="007A345D"/>
    <w:rsid w:val="007A4823"/>
    <w:rsid w:val="007A6C63"/>
    <w:rsid w:val="007A73E0"/>
    <w:rsid w:val="007A78CA"/>
    <w:rsid w:val="007B0B6B"/>
    <w:rsid w:val="007B3535"/>
    <w:rsid w:val="007B4642"/>
    <w:rsid w:val="007B5309"/>
    <w:rsid w:val="007B59EC"/>
    <w:rsid w:val="007B5E2F"/>
    <w:rsid w:val="007B5F1B"/>
    <w:rsid w:val="007B731A"/>
    <w:rsid w:val="007C04AC"/>
    <w:rsid w:val="007C06EF"/>
    <w:rsid w:val="007C0EB9"/>
    <w:rsid w:val="007C10BC"/>
    <w:rsid w:val="007C1228"/>
    <w:rsid w:val="007C1338"/>
    <w:rsid w:val="007C2039"/>
    <w:rsid w:val="007C212F"/>
    <w:rsid w:val="007C28B2"/>
    <w:rsid w:val="007C47CA"/>
    <w:rsid w:val="007C4844"/>
    <w:rsid w:val="007C48C0"/>
    <w:rsid w:val="007C4BFD"/>
    <w:rsid w:val="007C5488"/>
    <w:rsid w:val="007C5CA1"/>
    <w:rsid w:val="007C5FA7"/>
    <w:rsid w:val="007C62AC"/>
    <w:rsid w:val="007C6599"/>
    <w:rsid w:val="007C7D76"/>
    <w:rsid w:val="007D05E6"/>
    <w:rsid w:val="007D0E91"/>
    <w:rsid w:val="007D11CD"/>
    <w:rsid w:val="007D1813"/>
    <w:rsid w:val="007D1F19"/>
    <w:rsid w:val="007D2B19"/>
    <w:rsid w:val="007D30EF"/>
    <w:rsid w:val="007D3A4C"/>
    <w:rsid w:val="007D3AEB"/>
    <w:rsid w:val="007D598C"/>
    <w:rsid w:val="007D5AB3"/>
    <w:rsid w:val="007D62AB"/>
    <w:rsid w:val="007D653E"/>
    <w:rsid w:val="007D67F8"/>
    <w:rsid w:val="007D723B"/>
    <w:rsid w:val="007E038D"/>
    <w:rsid w:val="007E0C34"/>
    <w:rsid w:val="007E13EA"/>
    <w:rsid w:val="007E1F66"/>
    <w:rsid w:val="007E2AF3"/>
    <w:rsid w:val="007E2D17"/>
    <w:rsid w:val="007E3B84"/>
    <w:rsid w:val="007E3EC9"/>
    <w:rsid w:val="007E473F"/>
    <w:rsid w:val="007E4D74"/>
    <w:rsid w:val="007E4F17"/>
    <w:rsid w:val="007E51B6"/>
    <w:rsid w:val="007E56E8"/>
    <w:rsid w:val="007E68DB"/>
    <w:rsid w:val="007E6F39"/>
    <w:rsid w:val="007E71A6"/>
    <w:rsid w:val="007E7AC0"/>
    <w:rsid w:val="007F0CB9"/>
    <w:rsid w:val="007F1777"/>
    <w:rsid w:val="007F17EE"/>
    <w:rsid w:val="007F3212"/>
    <w:rsid w:val="007F3593"/>
    <w:rsid w:val="007F3F56"/>
    <w:rsid w:val="007F3F6C"/>
    <w:rsid w:val="007F4385"/>
    <w:rsid w:val="007F461A"/>
    <w:rsid w:val="007F4CD9"/>
    <w:rsid w:val="007F53D4"/>
    <w:rsid w:val="007F6A2D"/>
    <w:rsid w:val="00801FF1"/>
    <w:rsid w:val="00802EB5"/>
    <w:rsid w:val="00803236"/>
    <w:rsid w:val="00804037"/>
    <w:rsid w:val="00804A43"/>
    <w:rsid w:val="008051A1"/>
    <w:rsid w:val="008054E1"/>
    <w:rsid w:val="008057EB"/>
    <w:rsid w:val="00805D49"/>
    <w:rsid w:val="008066F3"/>
    <w:rsid w:val="00806796"/>
    <w:rsid w:val="008109DE"/>
    <w:rsid w:val="00810F63"/>
    <w:rsid w:val="008113D3"/>
    <w:rsid w:val="00811C90"/>
    <w:rsid w:val="00812BAB"/>
    <w:rsid w:val="008141C4"/>
    <w:rsid w:val="00816393"/>
    <w:rsid w:val="00816F22"/>
    <w:rsid w:val="00822B33"/>
    <w:rsid w:val="008231B2"/>
    <w:rsid w:val="00824FEC"/>
    <w:rsid w:val="0082650D"/>
    <w:rsid w:val="00827C9A"/>
    <w:rsid w:val="00827FD4"/>
    <w:rsid w:val="00831D02"/>
    <w:rsid w:val="00832DCA"/>
    <w:rsid w:val="008330DE"/>
    <w:rsid w:val="00834265"/>
    <w:rsid w:val="00834A8C"/>
    <w:rsid w:val="00834D48"/>
    <w:rsid w:val="00834D92"/>
    <w:rsid w:val="00836E59"/>
    <w:rsid w:val="008400AF"/>
    <w:rsid w:val="00840136"/>
    <w:rsid w:val="00840C59"/>
    <w:rsid w:val="0084115C"/>
    <w:rsid w:val="00841623"/>
    <w:rsid w:val="00841C9F"/>
    <w:rsid w:val="00843134"/>
    <w:rsid w:val="0084318D"/>
    <w:rsid w:val="00843BB7"/>
    <w:rsid w:val="008441E2"/>
    <w:rsid w:val="00844B8A"/>
    <w:rsid w:val="008451B4"/>
    <w:rsid w:val="0084551F"/>
    <w:rsid w:val="00845F95"/>
    <w:rsid w:val="00846609"/>
    <w:rsid w:val="00846C32"/>
    <w:rsid w:val="00847F87"/>
    <w:rsid w:val="00851116"/>
    <w:rsid w:val="008512D4"/>
    <w:rsid w:val="00852208"/>
    <w:rsid w:val="00852464"/>
    <w:rsid w:val="008524B7"/>
    <w:rsid w:val="0085264A"/>
    <w:rsid w:val="00852937"/>
    <w:rsid w:val="00852E22"/>
    <w:rsid w:val="00853989"/>
    <w:rsid w:val="00853A58"/>
    <w:rsid w:val="00854DF1"/>
    <w:rsid w:val="00855546"/>
    <w:rsid w:val="008564E3"/>
    <w:rsid w:val="00856A51"/>
    <w:rsid w:val="00857033"/>
    <w:rsid w:val="008572E2"/>
    <w:rsid w:val="008572E3"/>
    <w:rsid w:val="008573C6"/>
    <w:rsid w:val="0085776B"/>
    <w:rsid w:val="008607A6"/>
    <w:rsid w:val="00860F42"/>
    <w:rsid w:val="0086174F"/>
    <w:rsid w:val="00862388"/>
    <w:rsid w:val="00863BA0"/>
    <w:rsid w:val="00863D40"/>
    <w:rsid w:val="00863E13"/>
    <w:rsid w:val="00864B3A"/>
    <w:rsid w:val="00864E28"/>
    <w:rsid w:val="00866AAE"/>
    <w:rsid w:val="00866C53"/>
    <w:rsid w:val="008673C9"/>
    <w:rsid w:val="0086799F"/>
    <w:rsid w:val="0087030C"/>
    <w:rsid w:val="0087048D"/>
    <w:rsid w:val="00870A95"/>
    <w:rsid w:val="00871C51"/>
    <w:rsid w:val="00873E02"/>
    <w:rsid w:val="00874999"/>
    <w:rsid w:val="00875731"/>
    <w:rsid w:val="00875C13"/>
    <w:rsid w:val="008775B5"/>
    <w:rsid w:val="0088034D"/>
    <w:rsid w:val="008810C6"/>
    <w:rsid w:val="008817AD"/>
    <w:rsid w:val="0088423C"/>
    <w:rsid w:val="008846AF"/>
    <w:rsid w:val="00884EDD"/>
    <w:rsid w:val="0088521D"/>
    <w:rsid w:val="00885A13"/>
    <w:rsid w:val="008860DF"/>
    <w:rsid w:val="00886C3F"/>
    <w:rsid w:val="00886DB9"/>
    <w:rsid w:val="00886DF4"/>
    <w:rsid w:val="0088715E"/>
    <w:rsid w:val="00887A0C"/>
    <w:rsid w:val="00891DC0"/>
    <w:rsid w:val="00892241"/>
    <w:rsid w:val="008925F8"/>
    <w:rsid w:val="008937E8"/>
    <w:rsid w:val="0089481D"/>
    <w:rsid w:val="0089516E"/>
    <w:rsid w:val="008958C2"/>
    <w:rsid w:val="00895955"/>
    <w:rsid w:val="008969C3"/>
    <w:rsid w:val="00897341"/>
    <w:rsid w:val="0089776B"/>
    <w:rsid w:val="00897EFB"/>
    <w:rsid w:val="008A2480"/>
    <w:rsid w:val="008A28D7"/>
    <w:rsid w:val="008A2F64"/>
    <w:rsid w:val="008A3163"/>
    <w:rsid w:val="008A3669"/>
    <w:rsid w:val="008A39EA"/>
    <w:rsid w:val="008A4EC2"/>
    <w:rsid w:val="008A78E0"/>
    <w:rsid w:val="008A7E75"/>
    <w:rsid w:val="008B0A71"/>
    <w:rsid w:val="008B0BF1"/>
    <w:rsid w:val="008B2650"/>
    <w:rsid w:val="008B2D20"/>
    <w:rsid w:val="008B2FDF"/>
    <w:rsid w:val="008B3433"/>
    <w:rsid w:val="008B3F81"/>
    <w:rsid w:val="008B40E1"/>
    <w:rsid w:val="008B461D"/>
    <w:rsid w:val="008B5AA7"/>
    <w:rsid w:val="008B62C5"/>
    <w:rsid w:val="008B7A7D"/>
    <w:rsid w:val="008C0159"/>
    <w:rsid w:val="008C23D2"/>
    <w:rsid w:val="008C3C81"/>
    <w:rsid w:val="008C3DDD"/>
    <w:rsid w:val="008C5DD1"/>
    <w:rsid w:val="008C6885"/>
    <w:rsid w:val="008C6E1B"/>
    <w:rsid w:val="008C7D45"/>
    <w:rsid w:val="008C7DDE"/>
    <w:rsid w:val="008D018E"/>
    <w:rsid w:val="008D0926"/>
    <w:rsid w:val="008D0934"/>
    <w:rsid w:val="008D2612"/>
    <w:rsid w:val="008D361B"/>
    <w:rsid w:val="008D36AE"/>
    <w:rsid w:val="008D39ED"/>
    <w:rsid w:val="008D3A8A"/>
    <w:rsid w:val="008D3B1E"/>
    <w:rsid w:val="008D44F9"/>
    <w:rsid w:val="008D5429"/>
    <w:rsid w:val="008D6CA0"/>
    <w:rsid w:val="008D76D7"/>
    <w:rsid w:val="008E0893"/>
    <w:rsid w:val="008E1622"/>
    <w:rsid w:val="008E1B7A"/>
    <w:rsid w:val="008E1D9C"/>
    <w:rsid w:val="008E24CC"/>
    <w:rsid w:val="008E2A0F"/>
    <w:rsid w:val="008E3A16"/>
    <w:rsid w:val="008E41DA"/>
    <w:rsid w:val="008E437B"/>
    <w:rsid w:val="008E461D"/>
    <w:rsid w:val="008E4F20"/>
    <w:rsid w:val="008E59EC"/>
    <w:rsid w:val="008E5A14"/>
    <w:rsid w:val="008E622F"/>
    <w:rsid w:val="008F0212"/>
    <w:rsid w:val="008F0C94"/>
    <w:rsid w:val="008F24E5"/>
    <w:rsid w:val="008F32B1"/>
    <w:rsid w:val="008F382E"/>
    <w:rsid w:val="008F39AD"/>
    <w:rsid w:val="008F4541"/>
    <w:rsid w:val="008F50EE"/>
    <w:rsid w:val="008F5438"/>
    <w:rsid w:val="008F5807"/>
    <w:rsid w:val="00900911"/>
    <w:rsid w:val="00900A1C"/>
    <w:rsid w:val="00901456"/>
    <w:rsid w:val="009017AF"/>
    <w:rsid w:val="00901D6B"/>
    <w:rsid w:val="00901F83"/>
    <w:rsid w:val="009026AE"/>
    <w:rsid w:val="0090313E"/>
    <w:rsid w:val="00904A1A"/>
    <w:rsid w:val="00904EC8"/>
    <w:rsid w:val="00906C56"/>
    <w:rsid w:val="00907B0D"/>
    <w:rsid w:val="00907E2F"/>
    <w:rsid w:val="00907FA2"/>
    <w:rsid w:val="00911183"/>
    <w:rsid w:val="009118CF"/>
    <w:rsid w:val="00913694"/>
    <w:rsid w:val="00914352"/>
    <w:rsid w:val="00914ACC"/>
    <w:rsid w:val="009151FA"/>
    <w:rsid w:val="009152ED"/>
    <w:rsid w:val="00915688"/>
    <w:rsid w:val="00917188"/>
    <w:rsid w:val="00921EB4"/>
    <w:rsid w:val="0092275A"/>
    <w:rsid w:val="00922A1E"/>
    <w:rsid w:val="00922A5D"/>
    <w:rsid w:val="009231B3"/>
    <w:rsid w:val="009236E9"/>
    <w:rsid w:val="009240C8"/>
    <w:rsid w:val="00924230"/>
    <w:rsid w:val="009246C0"/>
    <w:rsid w:val="00926019"/>
    <w:rsid w:val="0092616F"/>
    <w:rsid w:val="00927277"/>
    <w:rsid w:val="00930030"/>
    <w:rsid w:val="009315CE"/>
    <w:rsid w:val="009326BD"/>
    <w:rsid w:val="00932935"/>
    <w:rsid w:val="0093459A"/>
    <w:rsid w:val="00934C37"/>
    <w:rsid w:val="00935322"/>
    <w:rsid w:val="009358FB"/>
    <w:rsid w:val="00935C5D"/>
    <w:rsid w:val="00936B70"/>
    <w:rsid w:val="009372F6"/>
    <w:rsid w:val="0094046C"/>
    <w:rsid w:val="009405ED"/>
    <w:rsid w:val="009418C1"/>
    <w:rsid w:val="00941F96"/>
    <w:rsid w:val="00944547"/>
    <w:rsid w:val="009445D8"/>
    <w:rsid w:val="0094583B"/>
    <w:rsid w:val="00947BAD"/>
    <w:rsid w:val="00951C32"/>
    <w:rsid w:val="00951C9E"/>
    <w:rsid w:val="00952212"/>
    <w:rsid w:val="0095242A"/>
    <w:rsid w:val="00952730"/>
    <w:rsid w:val="00954E8D"/>
    <w:rsid w:val="009554C4"/>
    <w:rsid w:val="0095573C"/>
    <w:rsid w:val="009557E9"/>
    <w:rsid w:val="00955EBD"/>
    <w:rsid w:val="0095653A"/>
    <w:rsid w:val="00956649"/>
    <w:rsid w:val="00956C4F"/>
    <w:rsid w:val="00960EDC"/>
    <w:rsid w:val="009614D3"/>
    <w:rsid w:val="00961C67"/>
    <w:rsid w:val="009627B7"/>
    <w:rsid w:val="009628D6"/>
    <w:rsid w:val="00962E8D"/>
    <w:rsid w:val="00963BE1"/>
    <w:rsid w:val="00965948"/>
    <w:rsid w:val="009660A4"/>
    <w:rsid w:val="0096617D"/>
    <w:rsid w:val="00966267"/>
    <w:rsid w:val="00966629"/>
    <w:rsid w:val="00966DE2"/>
    <w:rsid w:val="00970B09"/>
    <w:rsid w:val="00971ACB"/>
    <w:rsid w:val="00971EAF"/>
    <w:rsid w:val="00972719"/>
    <w:rsid w:val="009730BA"/>
    <w:rsid w:val="00974382"/>
    <w:rsid w:val="00974A98"/>
    <w:rsid w:val="009752D6"/>
    <w:rsid w:val="009753FA"/>
    <w:rsid w:val="00976579"/>
    <w:rsid w:val="009777DB"/>
    <w:rsid w:val="00977BD1"/>
    <w:rsid w:val="00981372"/>
    <w:rsid w:val="009814A0"/>
    <w:rsid w:val="00981EAC"/>
    <w:rsid w:val="009827EF"/>
    <w:rsid w:val="00982F8C"/>
    <w:rsid w:val="00983E56"/>
    <w:rsid w:val="0098653E"/>
    <w:rsid w:val="00986583"/>
    <w:rsid w:val="00986A2B"/>
    <w:rsid w:val="00986E2E"/>
    <w:rsid w:val="0098759C"/>
    <w:rsid w:val="00990FD9"/>
    <w:rsid w:val="009915F8"/>
    <w:rsid w:val="00992067"/>
    <w:rsid w:val="009920F7"/>
    <w:rsid w:val="009924C1"/>
    <w:rsid w:val="00992976"/>
    <w:rsid w:val="00992CAF"/>
    <w:rsid w:val="00993D9D"/>
    <w:rsid w:val="00996DC1"/>
    <w:rsid w:val="009A06CF"/>
    <w:rsid w:val="009A0E32"/>
    <w:rsid w:val="009A101E"/>
    <w:rsid w:val="009A129A"/>
    <w:rsid w:val="009A2110"/>
    <w:rsid w:val="009A3179"/>
    <w:rsid w:val="009A4636"/>
    <w:rsid w:val="009A4DE5"/>
    <w:rsid w:val="009A7AA0"/>
    <w:rsid w:val="009B06F7"/>
    <w:rsid w:val="009B1B3B"/>
    <w:rsid w:val="009B2A8D"/>
    <w:rsid w:val="009B5775"/>
    <w:rsid w:val="009B7587"/>
    <w:rsid w:val="009B7DF5"/>
    <w:rsid w:val="009B7FE1"/>
    <w:rsid w:val="009C10BE"/>
    <w:rsid w:val="009C20A8"/>
    <w:rsid w:val="009C2811"/>
    <w:rsid w:val="009C2961"/>
    <w:rsid w:val="009C2EF3"/>
    <w:rsid w:val="009C30EC"/>
    <w:rsid w:val="009C3F9A"/>
    <w:rsid w:val="009C408C"/>
    <w:rsid w:val="009C4BBE"/>
    <w:rsid w:val="009C4D67"/>
    <w:rsid w:val="009C50E0"/>
    <w:rsid w:val="009C5238"/>
    <w:rsid w:val="009C5A6A"/>
    <w:rsid w:val="009C5F1A"/>
    <w:rsid w:val="009C66B4"/>
    <w:rsid w:val="009C68AE"/>
    <w:rsid w:val="009C7248"/>
    <w:rsid w:val="009C7A95"/>
    <w:rsid w:val="009C7BA3"/>
    <w:rsid w:val="009C7EC0"/>
    <w:rsid w:val="009D00B9"/>
    <w:rsid w:val="009D0781"/>
    <w:rsid w:val="009D112D"/>
    <w:rsid w:val="009D13CA"/>
    <w:rsid w:val="009D3402"/>
    <w:rsid w:val="009D34D6"/>
    <w:rsid w:val="009D3AB6"/>
    <w:rsid w:val="009D40F6"/>
    <w:rsid w:val="009D477C"/>
    <w:rsid w:val="009D4A20"/>
    <w:rsid w:val="009D4A69"/>
    <w:rsid w:val="009E008C"/>
    <w:rsid w:val="009E0141"/>
    <w:rsid w:val="009E0CE5"/>
    <w:rsid w:val="009E1AC6"/>
    <w:rsid w:val="009E1EAA"/>
    <w:rsid w:val="009E1FCF"/>
    <w:rsid w:val="009E35C3"/>
    <w:rsid w:val="009E39E9"/>
    <w:rsid w:val="009E3D9B"/>
    <w:rsid w:val="009E3F73"/>
    <w:rsid w:val="009E4268"/>
    <w:rsid w:val="009E4481"/>
    <w:rsid w:val="009E4823"/>
    <w:rsid w:val="009E6B6A"/>
    <w:rsid w:val="009E6B71"/>
    <w:rsid w:val="009E7327"/>
    <w:rsid w:val="009E76A8"/>
    <w:rsid w:val="009E7CEE"/>
    <w:rsid w:val="009F01DB"/>
    <w:rsid w:val="009F0A8A"/>
    <w:rsid w:val="009F10F7"/>
    <w:rsid w:val="009F16DC"/>
    <w:rsid w:val="009F1C2E"/>
    <w:rsid w:val="009F29C5"/>
    <w:rsid w:val="009F30BA"/>
    <w:rsid w:val="009F3A55"/>
    <w:rsid w:val="009F5133"/>
    <w:rsid w:val="009F558C"/>
    <w:rsid w:val="009F60A0"/>
    <w:rsid w:val="009F66FF"/>
    <w:rsid w:val="00A008F7"/>
    <w:rsid w:val="00A009F1"/>
    <w:rsid w:val="00A00D3F"/>
    <w:rsid w:val="00A038D1"/>
    <w:rsid w:val="00A03C59"/>
    <w:rsid w:val="00A03F53"/>
    <w:rsid w:val="00A04011"/>
    <w:rsid w:val="00A0431B"/>
    <w:rsid w:val="00A04811"/>
    <w:rsid w:val="00A04F94"/>
    <w:rsid w:val="00A06780"/>
    <w:rsid w:val="00A06F0C"/>
    <w:rsid w:val="00A10CC0"/>
    <w:rsid w:val="00A125BE"/>
    <w:rsid w:val="00A14604"/>
    <w:rsid w:val="00A1463E"/>
    <w:rsid w:val="00A14CCB"/>
    <w:rsid w:val="00A14E9D"/>
    <w:rsid w:val="00A1623E"/>
    <w:rsid w:val="00A164FC"/>
    <w:rsid w:val="00A16CC4"/>
    <w:rsid w:val="00A17747"/>
    <w:rsid w:val="00A20234"/>
    <w:rsid w:val="00A203BF"/>
    <w:rsid w:val="00A205D2"/>
    <w:rsid w:val="00A20D0C"/>
    <w:rsid w:val="00A2151F"/>
    <w:rsid w:val="00A216A3"/>
    <w:rsid w:val="00A21B26"/>
    <w:rsid w:val="00A22038"/>
    <w:rsid w:val="00A22889"/>
    <w:rsid w:val="00A22C53"/>
    <w:rsid w:val="00A230FB"/>
    <w:rsid w:val="00A23275"/>
    <w:rsid w:val="00A23B29"/>
    <w:rsid w:val="00A24025"/>
    <w:rsid w:val="00A243DF"/>
    <w:rsid w:val="00A24CD6"/>
    <w:rsid w:val="00A24D74"/>
    <w:rsid w:val="00A25E20"/>
    <w:rsid w:val="00A27E6E"/>
    <w:rsid w:val="00A30FC2"/>
    <w:rsid w:val="00A31268"/>
    <w:rsid w:val="00A313A4"/>
    <w:rsid w:val="00A31BC2"/>
    <w:rsid w:val="00A31E2C"/>
    <w:rsid w:val="00A324E6"/>
    <w:rsid w:val="00A33ACF"/>
    <w:rsid w:val="00A34A8B"/>
    <w:rsid w:val="00A356AD"/>
    <w:rsid w:val="00A3641F"/>
    <w:rsid w:val="00A37104"/>
    <w:rsid w:val="00A3789B"/>
    <w:rsid w:val="00A37D21"/>
    <w:rsid w:val="00A41A5F"/>
    <w:rsid w:val="00A42551"/>
    <w:rsid w:val="00A42A84"/>
    <w:rsid w:val="00A43B24"/>
    <w:rsid w:val="00A44E3E"/>
    <w:rsid w:val="00A45103"/>
    <w:rsid w:val="00A453EC"/>
    <w:rsid w:val="00A45C48"/>
    <w:rsid w:val="00A471FE"/>
    <w:rsid w:val="00A4752A"/>
    <w:rsid w:val="00A50A61"/>
    <w:rsid w:val="00A52363"/>
    <w:rsid w:val="00A523BC"/>
    <w:rsid w:val="00A525E3"/>
    <w:rsid w:val="00A5352C"/>
    <w:rsid w:val="00A53ADD"/>
    <w:rsid w:val="00A53FC7"/>
    <w:rsid w:val="00A5463A"/>
    <w:rsid w:val="00A54A3E"/>
    <w:rsid w:val="00A54AFE"/>
    <w:rsid w:val="00A54B1A"/>
    <w:rsid w:val="00A553B7"/>
    <w:rsid w:val="00A558B4"/>
    <w:rsid w:val="00A56A9F"/>
    <w:rsid w:val="00A572CF"/>
    <w:rsid w:val="00A573D3"/>
    <w:rsid w:val="00A60448"/>
    <w:rsid w:val="00A61B1A"/>
    <w:rsid w:val="00A626B0"/>
    <w:rsid w:val="00A62ED4"/>
    <w:rsid w:val="00A6358F"/>
    <w:rsid w:val="00A65475"/>
    <w:rsid w:val="00A65835"/>
    <w:rsid w:val="00A676CA"/>
    <w:rsid w:val="00A70594"/>
    <w:rsid w:val="00A71375"/>
    <w:rsid w:val="00A72F6A"/>
    <w:rsid w:val="00A73078"/>
    <w:rsid w:val="00A7515D"/>
    <w:rsid w:val="00A752CF"/>
    <w:rsid w:val="00A75386"/>
    <w:rsid w:val="00A755B6"/>
    <w:rsid w:val="00A75A32"/>
    <w:rsid w:val="00A768A9"/>
    <w:rsid w:val="00A76ADD"/>
    <w:rsid w:val="00A771E6"/>
    <w:rsid w:val="00A773B9"/>
    <w:rsid w:val="00A775CB"/>
    <w:rsid w:val="00A81E19"/>
    <w:rsid w:val="00A82010"/>
    <w:rsid w:val="00A82311"/>
    <w:rsid w:val="00A84014"/>
    <w:rsid w:val="00A84468"/>
    <w:rsid w:val="00A8486B"/>
    <w:rsid w:val="00A85325"/>
    <w:rsid w:val="00A85A3D"/>
    <w:rsid w:val="00A85BA4"/>
    <w:rsid w:val="00A8618E"/>
    <w:rsid w:val="00A87311"/>
    <w:rsid w:val="00A878FE"/>
    <w:rsid w:val="00A87E13"/>
    <w:rsid w:val="00A87ECC"/>
    <w:rsid w:val="00A91950"/>
    <w:rsid w:val="00A92DF4"/>
    <w:rsid w:val="00A94715"/>
    <w:rsid w:val="00A9498A"/>
    <w:rsid w:val="00A9684E"/>
    <w:rsid w:val="00A96B37"/>
    <w:rsid w:val="00A96C13"/>
    <w:rsid w:val="00A97D67"/>
    <w:rsid w:val="00AA060F"/>
    <w:rsid w:val="00AA07DF"/>
    <w:rsid w:val="00AA1DA2"/>
    <w:rsid w:val="00AA2214"/>
    <w:rsid w:val="00AA3868"/>
    <w:rsid w:val="00AA398C"/>
    <w:rsid w:val="00AA45AA"/>
    <w:rsid w:val="00AA48B3"/>
    <w:rsid w:val="00AA4CFC"/>
    <w:rsid w:val="00AA5399"/>
    <w:rsid w:val="00AA5E66"/>
    <w:rsid w:val="00AA609F"/>
    <w:rsid w:val="00AA647F"/>
    <w:rsid w:val="00AA710B"/>
    <w:rsid w:val="00AA731F"/>
    <w:rsid w:val="00AA7BDA"/>
    <w:rsid w:val="00AB182C"/>
    <w:rsid w:val="00AB1862"/>
    <w:rsid w:val="00AB29A7"/>
    <w:rsid w:val="00AB29E5"/>
    <w:rsid w:val="00AB2B9C"/>
    <w:rsid w:val="00AB3852"/>
    <w:rsid w:val="00AB3F4E"/>
    <w:rsid w:val="00AB4240"/>
    <w:rsid w:val="00AB4425"/>
    <w:rsid w:val="00AB55E1"/>
    <w:rsid w:val="00AB566A"/>
    <w:rsid w:val="00AB5ABF"/>
    <w:rsid w:val="00AB5CBD"/>
    <w:rsid w:val="00AB5E58"/>
    <w:rsid w:val="00AB6061"/>
    <w:rsid w:val="00AB61EB"/>
    <w:rsid w:val="00AB64EA"/>
    <w:rsid w:val="00AB6864"/>
    <w:rsid w:val="00AB6C56"/>
    <w:rsid w:val="00AB707C"/>
    <w:rsid w:val="00AB7606"/>
    <w:rsid w:val="00AC04F6"/>
    <w:rsid w:val="00AC059F"/>
    <w:rsid w:val="00AC0B39"/>
    <w:rsid w:val="00AC22AE"/>
    <w:rsid w:val="00AC36D1"/>
    <w:rsid w:val="00AC4D91"/>
    <w:rsid w:val="00AC5647"/>
    <w:rsid w:val="00AC5B84"/>
    <w:rsid w:val="00AC6BDA"/>
    <w:rsid w:val="00AC6DF6"/>
    <w:rsid w:val="00AC6FA3"/>
    <w:rsid w:val="00AC7C2D"/>
    <w:rsid w:val="00AD0185"/>
    <w:rsid w:val="00AD0BD0"/>
    <w:rsid w:val="00AD0BFA"/>
    <w:rsid w:val="00AD1374"/>
    <w:rsid w:val="00AD23D4"/>
    <w:rsid w:val="00AD2816"/>
    <w:rsid w:val="00AD3910"/>
    <w:rsid w:val="00AD3F12"/>
    <w:rsid w:val="00AD4EFA"/>
    <w:rsid w:val="00AD5038"/>
    <w:rsid w:val="00AD534F"/>
    <w:rsid w:val="00AD612B"/>
    <w:rsid w:val="00AD61D1"/>
    <w:rsid w:val="00AD659B"/>
    <w:rsid w:val="00AD7001"/>
    <w:rsid w:val="00AD778F"/>
    <w:rsid w:val="00AD7AB4"/>
    <w:rsid w:val="00AE071D"/>
    <w:rsid w:val="00AE13E3"/>
    <w:rsid w:val="00AE1E87"/>
    <w:rsid w:val="00AE1F5B"/>
    <w:rsid w:val="00AE20A3"/>
    <w:rsid w:val="00AE256D"/>
    <w:rsid w:val="00AE26AF"/>
    <w:rsid w:val="00AE3537"/>
    <w:rsid w:val="00AE3A71"/>
    <w:rsid w:val="00AE6250"/>
    <w:rsid w:val="00AE6B31"/>
    <w:rsid w:val="00AE6FFC"/>
    <w:rsid w:val="00AE72BA"/>
    <w:rsid w:val="00AF125A"/>
    <w:rsid w:val="00AF29C6"/>
    <w:rsid w:val="00AF3589"/>
    <w:rsid w:val="00AF44C1"/>
    <w:rsid w:val="00AF4BC0"/>
    <w:rsid w:val="00AF4C60"/>
    <w:rsid w:val="00AF5CB8"/>
    <w:rsid w:val="00AF6F22"/>
    <w:rsid w:val="00AF732C"/>
    <w:rsid w:val="00AF736A"/>
    <w:rsid w:val="00B0009B"/>
    <w:rsid w:val="00B0014B"/>
    <w:rsid w:val="00B00928"/>
    <w:rsid w:val="00B01606"/>
    <w:rsid w:val="00B019DD"/>
    <w:rsid w:val="00B01DE6"/>
    <w:rsid w:val="00B01E52"/>
    <w:rsid w:val="00B01E90"/>
    <w:rsid w:val="00B02817"/>
    <w:rsid w:val="00B02F52"/>
    <w:rsid w:val="00B0360E"/>
    <w:rsid w:val="00B039CF"/>
    <w:rsid w:val="00B03B40"/>
    <w:rsid w:val="00B04728"/>
    <w:rsid w:val="00B06207"/>
    <w:rsid w:val="00B06323"/>
    <w:rsid w:val="00B06439"/>
    <w:rsid w:val="00B06526"/>
    <w:rsid w:val="00B06705"/>
    <w:rsid w:val="00B100D4"/>
    <w:rsid w:val="00B106E9"/>
    <w:rsid w:val="00B10980"/>
    <w:rsid w:val="00B10D68"/>
    <w:rsid w:val="00B10DAE"/>
    <w:rsid w:val="00B11375"/>
    <w:rsid w:val="00B11E22"/>
    <w:rsid w:val="00B11F45"/>
    <w:rsid w:val="00B12011"/>
    <w:rsid w:val="00B12B17"/>
    <w:rsid w:val="00B1435E"/>
    <w:rsid w:val="00B14372"/>
    <w:rsid w:val="00B14408"/>
    <w:rsid w:val="00B14742"/>
    <w:rsid w:val="00B1630F"/>
    <w:rsid w:val="00B170E9"/>
    <w:rsid w:val="00B178D7"/>
    <w:rsid w:val="00B17DDD"/>
    <w:rsid w:val="00B20CFA"/>
    <w:rsid w:val="00B20FEC"/>
    <w:rsid w:val="00B21BC0"/>
    <w:rsid w:val="00B2230B"/>
    <w:rsid w:val="00B227C6"/>
    <w:rsid w:val="00B22B90"/>
    <w:rsid w:val="00B238C0"/>
    <w:rsid w:val="00B2527D"/>
    <w:rsid w:val="00B26577"/>
    <w:rsid w:val="00B265F2"/>
    <w:rsid w:val="00B26839"/>
    <w:rsid w:val="00B26DF7"/>
    <w:rsid w:val="00B26EC0"/>
    <w:rsid w:val="00B26F33"/>
    <w:rsid w:val="00B26F8E"/>
    <w:rsid w:val="00B270A5"/>
    <w:rsid w:val="00B276C9"/>
    <w:rsid w:val="00B3145F"/>
    <w:rsid w:val="00B31BAD"/>
    <w:rsid w:val="00B31C28"/>
    <w:rsid w:val="00B3205D"/>
    <w:rsid w:val="00B32BAA"/>
    <w:rsid w:val="00B32C0F"/>
    <w:rsid w:val="00B32D51"/>
    <w:rsid w:val="00B33891"/>
    <w:rsid w:val="00B34B7C"/>
    <w:rsid w:val="00B34EDF"/>
    <w:rsid w:val="00B35EB1"/>
    <w:rsid w:val="00B35F3E"/>
    <w:rsid w:val="00B36049"/>
    <w:rsid w:val="00B37234"/>
    <w:rsid w:val="00B37A2F"/>
    <w:rsid w:val="00B416DC"/>
    <w:rsid w:val="00B41E37"/>
    <w:rsid w:val="00B4262E"/>
    <w:rsid w:val="00B445B9"/>
    <w:rsid w:val="00B445C1"/>
    <w:rsid w:val="00B446D3"/>
    <w:rsid w:val="00B44D9A"/>
    <w:rsid w:val="00B45371"/>
    <w:rsid w:val="00B45527"/>
    <w:rsid w:val="00B459F5"/>
    <w:rsid w:val="00B45E08"/>
    <w:rsid w:val="00B46003"/>
    <w:rsid w:val="00B463FB"/>
    <w:rsid w:val="00B46751"/>
    <w:rsid w:val="00B46D2F"/>
    <w:rsid w:val="00B47132"/>
    <w:rsid w:val="00B475E8"/>
    <w:rsid w:val="00B47EAA"/>
    <w:rsid w:val="00B50E75"/>
    <w:rsid w:val="00B50F4F"/>
    <w:rsid w:val="00B51487"/>
    <w:rsid w:val="00B5294C"/>
    <w:rsid w:val="00B53E02"/>
    <w:rsid w:val="00B540D6"/>
    <w:rsid w:val="00B540F7"/>
    <w:rsid w:val="00B54A0B"/>
    <w:rsid w:val="00B561D6"/>
    <w:rsid w:val="00B56D23"/>
    <w:rsid w:val="00B577F7"/>
    <w:rsid w:val="00B57FFC"/>
    <w:rsid w:val="00B60004"/>
    <w:rsid w:val="00B624EB"/>
    <w:rsid w:val="00B62878"/>
    <w:rsid w:val="00B62E86"/>
    <w:rsid w:val="00B62F8E"/>
    <w:rsid w:val="00B63486"/>
    <w:rsid w:val="00B63913"/>
    <w:rsid w:val="00B63E33"/>
    <w:rsid w:val="00B6447F"/>
    <w:rsid w:val="00B64B4D"/>
    <w:rsid w:val="00B6571C"/>
    <w:rsid w:val="00B666B1"/>
    <w:rsid w:val="00B6681B"/>
    <w:rsid w:val="00B66B33"/>
    <w:rsid w:val="00B67EE6"/>
    <w:rsid w:val="00B7079D"/>
    <w:rsid w:val="00B7161A"/>
    <w:rsid w:val="00B73A52"/>
    <w:rsid w:val="00B743DD"/>
    <w:rsid w:val="00B74A82"/>
    <w:rsid w:val="00B75E0F"/>
    <w:rsid w:val="00B76296"/>
    <w:rsid w:val="00B76517"/>
    <w:rsid w:val="00B76E8A"/>
    <w:rsid w:val="00B7700F"/>
    <w:rsid w:val="00B77646"/>
    <w:rsid w:val="00B80196"/>
    <w:rsid w:val="00B8067C"/>
    <w:rsid w:val="00B80882"/>
    <w:rsid w:val="00B8094F"/>
    <w:rsid w:val="00B8103C"/>
    <w:rsid w:val="00B810A4"/>
    <w:rsid w:val="00B8145B"/>
    <w:rsid w:val="00B82278"/>
    <w:rsid w:val="00B8371D"/>
    <w:rsid w:val="00B84643"/>
    <w:rsid w:val="00B84941"/>
    <w:rsid w:val="00B855D4"/>
    <w:rsid w:val="00B85C4E"/>
    <w:rsid w:val="00B867DA"/>
    <w:rsid w:val="00B8724B"/>
    <w:rsid w:val="00B876EE"/>
    <w:rsid w:val="00B9095E"/>
    <w:rsid w:val="00B918E9"/>
    <w:rsid w:val="00B92207"/>
    <w:rsid w:val="00B926CE"/>
    <w:rsid w:val="00B92E0B"/>
    <w:rsid w:val="00B9330E"/>
    <w:rsid w:val="00B9355C"/>
    <w:rsid w:val="00B9564D"/>
    <w:rsid w:val="00B97013"/>
    <w:rsid w:val="00B9711E"/>
    <w:rsid w:val="00B973AB"/>
    <w:rsid w:val="00B97D1A"/>
    <w:rsid w:val="00BA07AE"/>
    <w:rsid w:val="00BA08A7"/>
    <w:rsid w:val="00BA149C"/>
    <w:rsid w:val="00BA181B"/>
    <w:rsid w:val="00BA1FA9"/>
    <w:rsid w:val="00BA223C"/>
    <w:rsid w:val="00BA47EB"/>
    <w:rsid w:val="00BA49DB"/>
    <w:rsid w:val="00BA5F81"/>
    <w:rsid w:val="00BA60DE"/>
    <w:rsid w:val="00BA6154"/>
    <w:rsid w:val="00BA6344"/>
    <w:rsid w:val="00BA662A"/>
    <w:rsid w:val="00BA7011"/>
    <w:rsid w:val="00BA7380"/>
    <w:rsid w:val="00BB0155"/>
    <w:rsid w:val="00BB0355"/>
    <w:rsid w:val="00BB0D4C"/>
    <w:rsid w:val="00BB100F"/>
    <w:rsid w:val="00BB1032"/>
    <w:rsid w:val="00BB16FE"/>
    <w:rsid w:val="00BB19E8"/>
    <w:rsid w:val="00BB1D95"/>
    <w:rsid w:val="00BB2026"/>
    <w:rsid w:val="00BB2049"/>
    <w:rsid w:val="00BB259D"/>
    <w:rsid w:val="00BB298A"/>
    <w:rsid w:val="00BB36D3"/>
    <w:rsid w:val="00BB3F1A"/>
    <w:rsid w:val="00BB5658"/>
    <w:rsid w:val="00BB6016"/>
    <w:rsid w:val="00BB62E1"/>
    <w:rsid w:val="00BB69A0"/>
    <w:rsid w:val="00BB71B2"/>
    <w:rsid w:val="00BC039A"/>
    <w:rsid w:val="00BC0ACC"/>
    <w:rsid w:val="00BC212C"/>
    <w:rsid w:val="00BC23CB"/>
    <w:rsid w:val="00BC2C56"/>
    <w:rsid w:val="00BC3094"/>
    <w:rsid w:val="00BC5100"/>
    <w:rsid w:val="00BC55F9"/>
    <w:rsid w:val="00BC5EAD"/>
    <w:rsid w:val="00BC718B"/>
    <w:rsid w:val="00BC73FB"/>
    <w:rsid w:val="00BC7889"/>
    <w:rsid w:val="00BD1BC6"/>
    <w:rsid w:val="00BD2064"/>
    <w:rsid w:val="00BD28A6"/>
    <w:rsid w:val="00BD421B"/>
    <w:rsid w:val="00BD628E"/>
    <w:rsid w:val="00BD6341"/>
    <w:rsid w:val="00BD654D"/>
    <w:rsid w:val="00BD6CB4"/>
    <w:rsid w:val="00BD7926"/>
    <w:rsid w:val="00BD7BE7"/>
    <w:rsid w:val="00BE0D72"/>
    <w:rsid w:val="00BE0E59"/>
    <w:rsid w:val="00BE1665"/>
    <w:rsid w:val="00BE18AF"/>
    <w:rsid w:val="00BE2180"/>
    <w:rsid w:val="00BE3C4C"/>
    <w:rsid w:val="00BE3C73"/>
    <w:rsid w:val="00BE3F1A"/>
    <w:rsid w:val="00BE49C9"/>
    <w:rsid w:val="00BE4D14"/>
    <w:rsid w:val="00BE4DB5"/>
    <w:rsid w:val="00BE5490"/>
    <w:rsid w:val="00BE55A0"/>
    <w:rsid w:val="00BE653A"/>
    <w:rsid w:val="00BE78EB"/>
    <w:rsid w:val="00BE7E4F"/>
    <w:rsid w:val="00BF0360"/>
    <w:rsid w:val="00BF1025"/>
    <w:rsid w:val="00BF13E4"/>
    <w:rsid w:val="00BF1450"/>
    <w:rsid w:val="00BF176B"/>
    <w:rsid w:val="00BF1938"/>
    <w:rsid w:val="00BF2A10"/>
    <w:rsid w:val="00BF2BAB"/>
    <w:rsid w:val="00BF30E8"/>
    <w:rsid w:val="00BF3A26"/>
    <w:rsid w:val="00BF5264"/>
    <w:rsid w:val="00BF5A5F"/>
    <w:rsid w:val="00BF5E4A"/>
    <w:rsid w:val="00BF7D9F"/>
    <w:rsid w:val="00BF7E71"/>
    <w:rsid w:val="00C0013D"/>
    <w:rsid w:val="00C00140"/>
    <w:rsid w:val="00C015BC"/>
    <w:rsid w:val="00C02F15"/>
    <w:rsid w:val="00C037C9"/>
    <w:rsid w:val="00C03B0B"/>
    <w:rsid w:val="00C03F70"/>
    <w:rsid w:val="00C04FDA"/>
    <w:rsid w:val="00C053CD"/>
    <w:rsid w:val="00C05646"/>
    <w:rsid w:val="00C061B8"/>
    <w:rsid w:val="00C06A5A"/>
    <w:rsid w:val="00C06CA9"/>
    <w:rsid w:val="00C10DD8"/>
    <w:rsid w:val="00C12179"/>
    <w:rsid w:val="00C1299E"/>
    <w:rsid w:val="00C12B3A"/>
    <w:rsid w:val="00C1344E"/>
    <w:rsid w:val="00C14482"/>
    <w:rsid w:val="00C144FF"/>
    <w:rsid w:val="00C14748"/>
    <w:rsid w:val="00C14A92"/>
    <w:rsid w:val="00C14D57"/>
    <w:rsid w:val="00C156F1"/>
    <w:rsid w:val="00C15889"/>
    <w:rsid w:val="00C16299"/>
    <w:rsid w:val="00C1663D"/>
    <w:rsid w:val="00C178C9"/>
    <w:rsid w:val="00C17CDD"/>
    <w:rsid w:val="00C20004"/>
    <w:rsid w:val="00C2023D"/>
    <w:rsid w:val="00C207B7"/>
    <w:rsid w:val="00C2126B"/>
    <w:rsid w:val="00C218FC"/>
    <w:rsid w:val="00C225EA"/>
    <w:rsid w:val="00C262ED"/>
    <w:rsid w:val="00C26355"/>
    <w:rsid w:val="00C2664D"/>
    <w:rsid w:val="00C267DC"/>
    <w:rsid w:val="00C2699D"/>
    <w:rsid w:val="00C27660"/>
    <w:rsid w:val="00C3207A"/>
    <w:rsid w:val="00C3266C"/>
    <w:rsid w:val="00C33242"/>
    <w:rsid w:val="00C34220"/>
    <w:rsid w:val="00C34988"/>
    <w:rsid w:val="00C34B6C"/>
    <w:rsid w:val="00C35A83"/>
    <w:rsid w:val="00C36978"/>
    <w:rsid w:val="00C36BF6"/>
    <w:rsid w:val="00C37617"/>
    <w:rsid w:val="00C37D56"/>
    <w:rsid w:val="00C405B2"/>
    <w:rsid w:val="00C412C4"/>
    <w:rsid w:val="00C416B3"/>
    <w:rsid w:val="00C41981"/>
    <w:rsid w:val="00C41F19"/>
    <w:rsid w:val="00C42CE7"/>
    <w:rsid w:val="00C43099"/>
    <w:rsid w:val="00C4314A"/>
    <w:rsid w:val="00C4501A"/>
    <w:rsid w:val="00C4549D"/>
    <w:rsid w:val="00C46BC0"/>
    <w:rsid w:val="00C47488"/>
    <w:rsid w:val="00C4782F"/>
    <w:rsid w:val="00C47C1C"/>
    <w:rsid w:val="00C50A37"/>
    <w:rsid w:val="00C517B7"/>
    <w:rsid w:val="00C517DB"/>
    <w:rsid w:val="00C5240A"/>
    <w:rsid w:val="00C52583"/>
    <w:rsid w:val="00C52D10"/>
    <w:rsid w:val="00C52F31"/>
    <w:rsid w:val="00C53E3B"/>
    <w:rsid w:val="00C53FAB"/>
    <w:rsid w:val="00C54238"/>
    <w:rsid w:val="00C5503B"/>
    <w:rsid w:val="00C558FE"/>
    <w:rsid w:val="00C55DEA"/>
    <w:rsid w:val="00C57173"/>
    <w:rsid w:val="00C6078D"/>
    <w:rsid w:val="00C60AE2"/>
    <w:rsid w:val="00C61133"/>
    <w:rsid w:val="00C6194B"/>
    <w:rsid w:val="00C61BE4"/>
    <w:rsid w:val="00C62089"/>
    <w:rsid w:val="00C625F2"/>
    <w:rsid w:val="00C63F54"/>
    <w:rsid w:val="00C640E6"/>
    <w:rsid w:val="00C64550"/>
    <w:rsid w:val="00C6492E"/>
    <w:rsid w:val="00C64E70"/>
    <w:rsid w:val="00C65704"/>
    <w:rsid w:val="00C67EE3"/>
    <w:rsid w:val="00C70B50"/>
    <w:rsid w:val="00C70C73"/>
    <w:rsid w:val="00C73CCD"/>
    <w:rsid w:val="00C73FCA"/>
    <w:rsid w:val="00C74AF2"/>
    <w:rsid w:val="00C74E1E"/>
    <w:rsid w:val="00C75F58"/>
    <w:rsid w:val="00C76BA4"/>
    <w:rsid w:val="00C77EE0"/>
    <w:rsid w:val="00C77FEB"/>
    <w:rsid w:val="00C804D9"/>
    <w:rsid w:val="00C81CEE"/>
    <w:rsid w:val="00C82E23"/>
    <w:rsid w:val="00C834B3"/>
    <w:rsid w:val="00C84650"/>
    <w:rsid w:val="00C84655"/>
    <w:rsid w:val="00C85A93"/>
    <w:rsid w:val="00C85CD6"/>
    <w:rsid w:val="00C862E2"/>
    <w:rsid w:val="00C86D97"/>
    <w:rsid w:val="00C875EB"/>
    <w:rsid w:val="00C8767E"/>
    <w:rsid w:val="00C90298"/>
    <w:rsid w:val="00C9043D"/>
    <w:rsid w:val="00C909C6"/>
    <w:rsid w:val="00C91604"/>
    <w:rsid w:val="00C91A2D"/>
    <w:rsid w:val="00C925A3"/>
    <w:rsid w:val="00C92BFE"/>
    <w:rsid w:val="00C92E99"/>
    <w:rsid w:val="00C92F6D"/>
    <w:rsid w:val="00C930D5"/>
    <w:rsid w:val="00C93A5B"/>
    <w:rsid w:val="00C95581"/>
    <w:rsid w:val="00C96686"/>
    <w:rsid w:val="00C97E87"/>
    <w:rsid w:val="00CA058C"/>
    <w:rsid w:val="00CA0609"/>
    <w:rsid w:val="00CA1C82"/>
    <w:rsid w:val="00CA1F87"/>
    <w:rsid w:val="00CA22AA"/>
    <w:rsid w:val="00CA2A35"/>
    <w:rsid w:val="00CA38A8"/>
    <w:rsid w:val="00CA38CB"/>
    <w:rsid w:val="00CA4419"/>
    <w:rsid w:val="00CA4453"/>
    <w:rsid w:val="00CA49CE"/>
    <w:rsid w:val="00CA4ED1"/>
    <w:rsid w:val="00CA65C9"/>
    <w:rsid w:val="00CA65D6"/>
    <w:rsid w:val="00CA6D68"/>
    <w:rsid w:val="00CA7264"/>
    <w:rsid w:val="00CB001F"/>
    <w:rsid w:val="00CB0C73"/>
    <w:rsid w:val="00CB1CDB"/>
    <w:rsid w:val="00CB245F"/>
    <w:rsid w:val="00CB2572"/>
    <w:rsid w:val="00CB2B4D"/>
    <w:rsid w:val="00CB3C84"/>
    <w:rsid w:val="00CB4530"/>
    <w:rsid w:val="00CB5B08"/>
    <w:rsid w:val="00CB7E59"/>
    <w:rsid w:val="00CB7FD6"/>
    <w:rsid w:val="00CC030A"/>
    <w:rsid w:val="00CC0336"/>
    <w:rsid w:val="00CC1E8E"/>
    <w:rsid w:val="00CC267F"/>
    <w:rsid w:val="00CC278A"/>
    <w:rsid w:val="00CC2862"/>
    <w:rsid w:val="00CC2ABC"/>
    <w:rsid w:val="00CC4741"/>
    <w:rsid w:val="00CC4903"/>
    <w:rsid w:val="00CC5CBC"/>
    <w:rsid w:val="00CC66E0"/>
    <w:rsid w:val="00CC6AC9"/>
    <w:rsid w:val="00CC7BA1"/>
    <w:rsid w:val="00CD14FD"/>
    <w:rsid w:val="00CD1F3D"/>
    <w:rsid w:val="00CD2162"/>
    <w:rsid w:val="00CD31E6"/>
    <w:rsid w:val="00CD3E10"/>
    <w:rsid w:val="00CD4143"/>
    <w:rsid w:val="00CD4CD3"/>
    <w:rsid w:val="00CD6505"/>
    <w:rsid w:val="00CD749A"/>
    <w:rsid w:val="00CE053E"/>
    <w:rsid w:val="00CE071A"/>
    <w:rsid w:val="00CE0784"/>
    <w:rsid w:val="00CE0B00"/>
    <w:rsid w:val="00CE149C"/>
    <w:rsid w:val="00CE1C28"/>
    <w:rsid w:val="00CE36C5"/>
    <w:rsid w:val="00CE4564"/>
    <w:rsid w:val="00CE4FA2"/>
    <w:rsid w:val="00CE5E65"/>
    <w:rsid w:val="00CE5F42"/>
    <w:rsid w:val="00CE61FA"/>
    <w:rsid w:val="00CE6518"/>
    <w:rsid w:val="00CE716B"/>
    <w:rsid w:val="00CE72B0"/>
    <w:rsid w:val="00CE7A16"/>
    <w:rsid w:val="00CE7E15"/>
    <w:rsid w:val="00CF0C3A"/>
    <w:rsid w:val="00CF2030"/>
    <w:rsid w:val="00CF211D"/>
    <w:rsid w:val="00CF2D92"/>
    <w:rsid w:val="00CF2FF8"/>
    <w:rsid w:val="00CF31C8"/>
    <w:rsid w:val="00CF36C5"/>
    <w:rsid w:val="00CF3C79"/>
    <w:rsid w:val="00CF43A1"/>
    <w:rsid w:val="00CF5B47"/>
    <w:rsid w:val="00CF79EA"/>
    <w:rsid w:val="00D0009A"/>
    <w:rsid w:val="00D00D7B"/>
    <w:rsid w:val="00D01249"/>
    <w:rsid w:val="00D02070"/>
    <w:rsid w:val="00D022FD"/>
    <w:rsid w:val="00D02527"/>
    <w:rsid w:val="00D02BEF"/>
    <w:rsid w:val="00D046BE"/>
    <w:rsid w:val="00D04878"/>
    <w:rsid w:val="00D04EF3"/>
    <w:rsid w:val="00D056A4"/>
    <w:rsid w:val="00D06C2B"/>
    <w:rsid w:val="00D07477"/>
    <w:rsid w:val="00D07766"/>
    <w:rsid w:val="00D07D31"/>
    <w:rsid w:val="00D106E9"/>
    <w:rsid w:val="00D106F6"/>
    <w:rsid w:val="00D10866"/>
    <w:rsid w:val="00D108E1"/>
    <w:rsid w:val="00D10A19"/>
    <w:rsid w:val="00D10AAA"/>
    <w:rsid w:val="00D11039"/>
    <w:rsid w:val="00D121C5"/>
    <w:rsid w:val="00D128B2"/>
    <w:rsid w:val="00D13AE2"/>
    <w:rsid w:val="00D13DA4"/>
    <w:rsid w:val="00D14BCA"/>
    <w:rsid w:val="00D1558D"/>
    <w:rsid w:val="00D15BA4"/>
    <w:rsid w:val="00D17519"/>
    <w:rsid w:val="00D1777F"/>
    <w:rsid w:val="00D177A4"/>
    <w:rsid w:val="00D17FAE"/>
    <w:rsid w:val="00D2019F"/>
    <w:rsid w:val="00D201EE"/>
    <w:rsid w:val="00D20DA3"/>
    <w:rsid w:val="00D20DF0"/>
    <w:rsid w:val="00D21163"/>
    <w:rsid w:val="00D21500"/>
    <w:rsid w:val="00D2253C"/>
    <w:rsid w:val="00D2314B"/>
    <w:rsid w:val="00D232C3"/>
    <w:rsid w:val="00D2382D"/>
    <w:rsid w:val="00D248D1"/>
    <w:rsid w:val="00D24EE0"/>
    <w:rsid w:val="00D25418"/>
    <w:rsid w:val="00D257A5"/>
    <w:rsid w:val="00D258F1"/>
    <w:rsid w:val="00D25E5F"/>
    <w:rsid w:val="00D26045"/>
    <w:rsid w:val="00D26AB9"/>
    <w:rsid w:val="00D26C40"/>
    <w:rsid w:val="00D26F4D"/>
    <w:rsid w:val="00D275B8"/>
    <w:rsid w:val="00D27738"/>
    <w:rsid w:val="00D2774B"/>
    <w:rsid w:val="00D27775"/>
    <w:rsid w:val="00D27DCE"/>
    <w:rsid w:val="00D30047"/>
    <w:rsid w:val="00D30205"/>
    <w:rsid w:val="00D306DE"/>
    <w:rsid w:val="00D314B0"/>
    <w:rsid w:val="00D337DF"/>
    <w:rsid w:val="00D349C4"/>
    <w:rsid w:val="00D3567E"/>
    <w:rsid w:val="00D36028"/>
    <w:rsid w:val="00D37F1E"/>
    <w:rsid w:val="00D40635"/>
    <w:rsid w:val="00D40C28"/>
    <w:rsid w:val="00D41594"/>
    <w:rsid w:val="00D415FF"/>
    <w:rsid w:val="00D46A80"/>
    <w:rsid w:val="00D46F0D"/>
    <w:rsid w:val="00D508A5"/>
    <w:rsid w:val="00D50B83"/>
    <w:rsid w:val="00D5173C"/>
    <w:rsid w:val="00D51869"/>
    <w:rsid w:val="00D51B0D"/>
    <w:rsid w:val="00D51E0E"/>
    <w:rsid w:val="00D521A5"/>
    <w:rsid w:val="00D5268F"/>
    <w:rsid w:val="00D5287C"/>
    <w:rsid w:val="00D52B99"/>
    <w:rsid w:val="00D54CED"/>
    <w:rsid w:val="00D54EBB"/>
    <w:rsid w:val="00D55BC8"/>
    <w:rsid w:val="00D55D96"/>
    <w:rsid w:val="00D57840"/>
    <w:rsid w:val="00D60894"/>
    <w:rsid w:val="00D60E75"/>
    <w:rsid w:val="00D624DF"/>
    <w:rsid w:val="00D626FF"/>
    <w:rsid w:val="00D63FF9"/>
    <w:rsid w:val="00D64898"/>
    <w:rsid w:val="00D65109"/>
    <w:rsid w:val="00D65503"/>
    <w:rsid w:val="00D67622"/>
    <w:rsid w:val="00D700A8"/>
    <w:rsid w:val="00D7199A"/>
    <w:rsid w:val="00D71F3E"/>
    <w:rsid w:val="00D72ED1"/>
    <w:rsid w:val="00D73201"/>
    <w:rsid w:val="00D73D3B"/>
    <w:rsid w:val="00D74486"/>
    <w:rsid w:val="00D7510A"/>
    <w:rsid w:val="00D75E1C"/>
    <w:rsid w:val="00D76118"/>
    <w:rsid w:val="00D7638D"/>
    <w:rsid w:val="00D76537"/>
    <w:rsid w:val="00D803D4"/>
    <w:rsid w:val="00D808E2"/>
    <w:rsid w:val="00D8146F"/>
    <w:rsid w:val="00D816C2"/>
    <w:rsid w:val="00D82662"/>
    <w:rsid w:val="00D842D3"/>
    <w:rsid w:val="00D850A1"/>
    <w:rsid w:val="00D86042"/>
    <w:rsid w:val="00D9132B"/>
    <w:rsid w:val="00D91465"/>
    <w:rsid w:val="00D91B03"/>
    <w:rsid w:val="00D91E7F"/>
    <w:rsid w:val="00D92516"/>
    <w:rsid w:val="00D92872"/>
    <w:rsid w:val="00D92C95"/>
    <w:rsid w:val="00D939F2"/>
    <w:rsid w:val="00D94073"/>
    <w:rsid w:val="00D9451A"/>
    <w:rsid w:val="00D94D18"/>
    <w:rsid w:val="00D9534A"/>
    <w:rsid w:val="00D955E7"/>
    <w:rsid w:val="00D9632F"/>
    <w:rsid w:val="00D9655B"/>
    <w:rsid w:val="00D965BB"/>
    <w:rsid w:val="00D9754D"/>
    <w:rsid w:val="00DA1C89"/>
    <w:rsid w:val="00DA1F10"/>
    <w:rsid w:val="00DA26A3"/>
    <w:rsid w:val="00DA2BFA"/>
    <w:rsid w:val="00DA2FD2"/>
    <w:rsid w:val="00DA5B54"/>
    <w:rsid w:val="00DA5D03"/>
    <w:rsid w:val="00DA6A25"/>
    <w:rsid w:val="00DA77FC"/>
    <w:rsid w:val="00DA7B2F"/>
    <w:rsid w:val="00DA7D2B"/>
    <w:rsid w:val="00DB06E9"/>
    <w:rsid w:val="00DB0A76"/>
    <w:rsid w:val="00DB0D5B"/>
    <w:rsid w:val="00DB1C9C"/>
    <w:rsid w:val="00DB27B1"/>
    <w:rsid w:val="00DB2EF9"/>
    <w:rsid w:val="00DB3380"/>
    <w:rsid w:val="00DB3609"/>
    <w:rsid w:val="00DB5335"/>
    <w:rsid w:val="00DB5F21"/>
    <w:rsid w:val="00DB7D46"/>
    <w:rsid w:val="00DB7F73"/>
    <w:rsid w:val="00DC1AD6"/>
    <w:rsid w:val="00DC1ADB"/>
    <w:rsid w:val="00DC1C89"/>
    <w:rsid w:val="00DC2352"/>
    <w:rsid w:val="00DC236B"/>
    <w:rsid w:val="00DC2B5C"/>
    <w:rsid w:val="00DC336B"/>
    <w:rsid w:val="00DC3C54"/>
    <w:rsid w:val="00DC43CD"/>
    <w:rsid w:val="00DC5706"/>
    <w:rsid w:val="00DC5882"/>
    <w:rsid w:val="00DC6752"/>
    <w:rsid w:val="00DC7068"/>
    <w:rsid w:val="00DC7C9A"/>
    <w:rsid w:val="00DD076F"/>
    <w:rsid w:val="00DD137C"/>
    <w:rsid w:val="00DD2418"/>
    <w:rsid w:val="00DD2E47"/>
    <w:rsid w:val="00DD39B7"/>
    <w:rsid w:val="00DD660E"/>
    <w:rsid w:val="00DD7048"/>
    <w:rsid w:val="00DD7CF2"/>
    <w:rsid w:val="00DE1AE6"/>
    <w:rsid w:val="00DE2D55"/>
    <w:rsid w:val="00DE323A"/>
    <w:rsid w:val="00DE3465"/>
    <w:rsid w:val="00DE50EC"/>
    <w:rsid w:val="00DE5E6C"/>
    <w:rsid w:val="00DE6B71"/>
    <w:rsid w:val="00DF09F4"/>
    <w:rsid w:val="00DF0AE3"/>
    <w:rsid w:val="00DF331F"/>
    <w:rsid w:val="00DF4B4F"/>
    <w:rsid w:val="00DF4FCA"/>
    <w:rsid w:val="00DF531E"/>
    <w:rsid w:val="00DF5440"/>
    <w:rsid w:val="00DF56DB"/>
    <w:rsid w:val="00DF66FA"/>
    <w:rsid w:val="00DF67BD"/>
    <w:rsid w:val="00DF6AB2"/>
    <w:rsid w:val="00DF6E99"/>
    <w:rsid w:val="00DF7DDC"/>
    <w:rsid w:val="00DF7E0D"/>
    <w:rsid w:val="00DF7ED7"/>
    <w:rsid w:val="00E0044C"/>
    <w:rsid w:val="00E004EF"/>
    <w:rsid w:val="00E01E29"/>
    <w:rsid w:val="00E026F6"/>
    <w:rsid w:val="00E02CE5"/>
    <w:rsid w:val="00E04003"/>
    <w:rsid w:val="00E04B8F"/>
    <w:rsid w:val="00E0594F"/>
    <w:rsid w:val="00E05ADA"/>
    <w:rsid w:val="00E05B01"/>
    <w:rsid w:val="00E06F99"/>
    <w:rsid w:val="00E079FC"/>
    <w:rsid w:val="00E07CFA"/>
    <w:rsid w:val="00E101B8"/>
    <w:rsid w:val="00E11237"/>
    <w:rsid w:val="00E11347"/>
    <w:rsid w:val="00E1317B"/>
    <w:rsid w:val="00E13407"/>
    <w:rsid w:val="00E134D8"/>
    <w:rsid w:val="00E135BB"/>
    <w:rsid w:val="00E13CBA"/>
    <w:rsid w:val="00E14049"/>
    <w:rsid w:val="00E167EA"/>
    <w:rsid w:val="00E17B6A"/>
    <w:rsid w:val="00E17E6F"/>
    <w:rsid w:val="00E20BDF"/>
    <w:rsid w:val="00E2171A"/>
    <w:rsid w:val="00E21921"/>
    <w:rsid w:val="00E22211"/>
    <w:rsid w:val="00E224B0"/>
    <w:rsid w:val="00E228E1"/>
    <w:rsid w:val="00E22C52"/>
    <w:rsid w:val="00E230C0"/>
    <w:rsid w:val="00E232E4"/>
    <w:rsid w:val="00E23566"/>
    <w:rsid w:val="00E23BDC"/>
    <w:rsid w:val="00E242F1"/>
    <w:rsid w:val="00E24684"/>
    <w:rsid w:val="00E247E3"/>
    <w:rsid w:val="00E24CE5"/>
    <w:rsid w:val="00E2521E"/>
    <w:rsid w:val="00E252D9"/>
    <w:rsid w:val="00E25594"/>
    <w:rsid w:val="00E258DC"/>
    <w:rsid w:val="00E273FA"/>
    <w:rsid w:val="00E27C7F"/>
    <w:rsid w:val="00E30E9C"/>
    <w:rsid w:val="00E33907"/>
    <w:rsid w:val="00E34270"/>
    <w:rsid w:val="00E35083"/>
    <w:rsid w:val="00E368BE"/>
    <w:rsid w:val="00E36BC9"/>
    <w:rsid w:val="00E40273"/>
    <w:rsid w:val="00E4037A"/>
    <w:rsid w:val="00E404CE"/>
    <w:rsid w:val="00E4050E"/>
    <w:rsid w:val="00E40EF5"/>
    <w:rsid w:val="00E4138F"/>
    <w:rsid w:val="00E41417"/>
    <w:rsid w:val="00E41B87"/>
    <w:rsid w:val="00E41EB9"/>
    <w:rsid w:val="00E42568"/>
    <w:rsid w:val="00E43477"/>
    <w:rsid w:val="00E43BA4"/>
    <w:rsid w:val="00E44752"/>
    <w:rsid w:val="00E44DA3"/>
    <w:rsid w:val="00E4539D"/>
    <w:rsid w:val="00E453FE"/>
    <w:rsid w:val="00E45E32"/>
    <w:rsid w:val="00E46478"/>
    <w:rsid w:val="00E46C19"/>
    <w:rsid w:val="00E47EF5"/>
    <w:rsid w:val="00E50902"/>
    <w:rsid w:val="00E510BC"/>
    <w:rsid w:val="00E511C3"/>
    <w:rsid w:val="00E521B2"/>
    <w:rsid w:val="00E52506"/>
    <w:rsid w:val="00E534B5"/>
    <w:rsid w:val="00E539A5"/>
    <w:rsid w:val="00E53EFB"/>
    <w:rsid w:val="00E5412A"/>
    <w:rsid w:val="00E541BC"/>
    <w:rsid w:val="00E54DF3"/>
    <w:rsid w:val="00E553FF"/>
    <w:rsid w:val="00E5550D"/>
    <w:rsid w:val="00E55BE5"/>
    <w:rsid w:val="00E5622A"/>
    <w:rsid w:val="00E574C6"/>
    <w:rsid w:val="00E575BD"/>
    <w:rsid w:val="00E57E24"/>
    <w:rsid w:val="00E601CE"/>
    <w:rsid w:val="00E604EA"/>
    <w:rsid w:val="00E61702"/>
    <w:rsid w:val="00E62FDD"/>
    <w:rsid w:val="00E63F04"/>
    <w:rsid w:val="00E64105"/>
    <w:rsid w:val="00E65063"/>
    <w:rsid w:val="00E65096"/>
    <w:rsid w:val="00E65459"/>
    <w:rsid w:val="00E65A42"/>
    <w:rsid w:val="00E65ED1"/>
    <w:rsid w:val="00E666C8"/>
    <w:rsid w:val="00E6785D"/>
    <w:rsid w:val="00E67A48"/>
    <w:rsid w:val="00E70361"/>
    <w:rsid w:val="00E707E7"/>
    <w:rsid w:val="00E70C2D"/>
    <w:rsid w:val="00E71A7C"/>
    <w:rsid w:val="00E72490"/>
    <w:rsid w:val="00E73208"/>
    <w:rsid w:val="00E741CF"/>
    <w:rsid w:val="00E7658E"/>
    <w:rsid w:val="00E76AF6"/>
    <w:rsid w:val="00E800BF"/>
    <w:rsid w:val="00E80A90"/>
    <w:rsid w:val="00E81957"/>
    <w:rsid w:val="00E821F5"/>
    <w:rsid w:val="00E822F0"/>
    <w:rsid w:val="00E82EFD"/>
    <w:rsid w:val="00E83A72"/>
    <w:rsid w:val="00E83B02"/>
    <w:rsid w:val="00E84CCD"/>
    <w:rsid w:val="00E855E6"/>
    <w:rsid w:val="00E86B31"/>
    <w:rsid w:val="00E8727F"/>
    <w:rsid w:val="00E872A9"/>
    <w:rsid w:val="00E904EA"/>
    <w:rsid w:val="00E90882"/>
    <w:rsid w:val="00E9264F"/>
    <w:rsid w:val="00E93782"/>
    <w:rsid w:val="00E94E53"/>
    <w:rsid w:val="00E95666"/>
    <w:rsid w:val="00E95A46"/>
    <w:rsid w:val="00E95DD5"/>
    <w:rsid w:val="00E9609C"/>
    <w:rsid w:val="00E962EA"/>
    <w:rsid w:val="00E966F4"/>
    <w:rsid w:val="00E967E7"/>
    <w:rsid w:val="00E96865"/>
    <w:rsid w:val="00E96B75"/>
    <w:rsid w:val="00E9719C"/>
    <w:rsid w:val="00E97CDF"/>
    <w:rsid w:val="00EA0828"/>
    <w:rsid w:val="00EA181C"/>
    <w:rsid w:val="00EA5A64"/>
    <w:rsid w:val="00EA6393"/>
    <w:rsid w:val="00EA68ED"/>
    <w:rsid w:val="00EA6C8A"/>
    <w:rsid w:val="00EA6EB2"/>
    <w:rsid w:val="00EA7709"/>
    <w:rsid w:val="00EA79A6"/>
    <w:rsid w:val="00EB0EFE"/>
    <w:rsid w:val="00EB1B13"/>
    <w:rsid w:val="00EB1F70"/>
    <w:rsid w:val="00EB1FC2"/>
    <w:rsid w:val="00EB2C04"/>
    <w:rsid w:val="00EB31A3"/>
    <w:rsid w:val="00EB32B0"/>
    <w:rsid w:val="00EB598C"/>
    <w:rsid w:val="00EB6125"/>
    <w:rsid w:val="00EB62A6"/>
    <w:rsid w:val="00EB657C"/>
    <w:rsid w:val="00EB6874"/>
    <w:rsid w:val="00EB70FE"/>
    <w:rsid w:val="00EB72D9"/>
    <w:rsid w:val="00EC055B"/>
    <w:rsid w:val="00EC08D0"/>
    <w:rsid w:val="00EC09D6"/>
    <w:rsid w:val="00EC1B61"/>
    <w:rsid w:val="00EC2855"/>
    <w:rsid w:val="00EC2967"/>
    <w:rsid w:val="00EC2DE5"/>
    <w:rsid w:val="00EC3966"/>
    <w:rsid w:val="00EC3B08"/>
    <w:rsid w:val="00EC3E2B"/>
    <w:rsid w:val="00EC4CFE"/>
    <w:rsid w:val="00EC4D12"/>
    <w:rsid w:val="00EC4EFD"/>
    <w:rsid w:val="00EC6A7C"/>
    <w:rsid w:val="00EC6DC1"/>
    <w:rsid w:val="00EC6E35"/>
    <w:rsid w:val="00ED005B"/>
    <w:rsid w:val="00ED015C"/>
    <w:rsid w:val="00ED0C9F"/>
    <w:rsid w:val="00ED1125"/>
    <w:rsid w:val="00ED2221"/>
    <w:rsid w:val="00ED3438"/>
    <w:rsid w:val="00ED3531"/>
    <w:rsid w:val="00ED38F1"/>
    <w:rsid w:val="00ED54C8"/>
    <w:rsid w:val="00ED5A45"/>
    <w:rsid w:val="00ED5D62"/>
    <w:rsid w:val="00ED5E00"/>
    <w:rsid w:val="00ED6F2B"/>
    <w:rsid w:val="00ED71B9"/>
    <w:rsid w:val="00ED76B7"/>
    <w:rsid w:val="00EE0E17"/>
    <w:rsid w:val="00EE1097"/>
    <w:rsid w:val="00EE180A"/>
    <w:rsid w:val="00EE2A81"/>
    <w:rsid w:val="00EE2F0A"/>
    <w:rsid w:val="00EE3E30"/>
    <w:rsid w:val="00EE56E6"/>
    <w:rsid w:val="00EE757D"/>
    <w:rsid w:val="00EF327F"/>
    <w:rsid w:val="00EF34F3"/>
    <w:rsid w:val="00EF3949"/>
    <w:rsid w:val="00EF3AC4"/>
    <w:rsid w:val="00EF4B8A"/>
    <w:rsid w:val="00EF4EC7"/>
    <w:rsid w:val="00EF530C"/>
    <w:rsid w:val="00EF70F2"/>
    <w:rsid w:val="00EF71DB"/>
    <w:rsid w:val="00F00769"/>
    <w:rsid w:val="00F00FC7"/>
    <w:rsid w:val="00F01110"/>
    <w:rsid w:val="00F0165F"/>
    <w:rsid w:val="00F01CA1"/>
    <w:rsid w:val="00F01FEC"/>
    <w:rsid w:val="00F0227D"/>
    <w:rsid w:val="00F02505"/>
    <w:rsid w:val="00F03EDB"/>
    <w:rsid w:val="00F055E4"/>
    <w:rsid w:val="00F07A22"/>
    <w:rsid w:val="00F102FB"/>
    <w:rsid w:val="00F10661"/>
    <w:rsid w:val="00F112D9"/>
    <w:rsid w:val="00F1175F"/>
    <w:rsid w:val="00F11B52"/>
    <w:rsid w:val="00F12471"/>
    <w:rsid w:val="00F1268A"/>
    <w:rsid w:val="00F1336B"/>
    <w:rsid w:val="00F14111"/>
    <w:rsid w:val="00F14792"/>
    <w:rsid w:val="00F15D27"/>
    <w:rsid w:val="00F16F51"/>
    <w:rsid w:val="00F176E3"/>
    <w:rsid w:val="00F202AE"/>
    <w:rsid w:val="00F217C7"/>
    <w:rsid w:val="00F226C6"/>
    <w:rsid w:val="00F22F92"/>
    <w:rsid w:val="00F24344"/>
    <w:rsid w:val="00F24450"/>
    <w:rsid w:val="00F25712"/>
    <w:rsid w:val="00F268E9"/>
    <w:rsid w:val="00F26931"/>
    <w:rsid w:val="00F30CFD"/>
    <w:rsid w:val="00F31BC6"/>
    <w:rsid w:val="00F32465"/>
    <w:rsid w:val="00F33C17"/>
    <w:rsid w:val="00F33C7C"/>
    <w:rsid w:val="00F34C3D"/>
    <w:rsid w:val="00F35598"/>
    <w:rsid w:val="00F35B86"/>
    <w:rsid w:val="00F35CD3"/>
    <w:rsid w:val="00F36020"/>
    <w:rsid w:val="00F3651B"/>
    <w:rsid w:val="00F41C51"/>
    <w:rsid w:val="00F43C17"/>
    <w:rsid w:val="00F4426E"/>
    <w:rsid w:val="00F4488E"/>
    <w:rsid w:val="00F44EB6"/>
    <w:rsid w:val="00F45971"/>
    <w:rsid w:val="00F459DD"/>
    <w:rsid w:val="00F4680C"/>
    <w:rsid w:val="00F469EC"/>
    <w:rsid w:val="00F477EA"/>
    <w:rsid w:val="00F47EE4"/>
    <w:rsid w:val="00F52A53"/>
    <w:rsid w:val="00F52C65"/>
    <w:rsid w:val="00F52D8A"/>
    <w:rsid w:val="00F53F14"/>
    <w:rsid w:val="00F54FD5"/>
    <w:rsid w:val="00F56F37"/>
    <w:rsid w:val="00F572C5"/>
    <w:rsid w:val="00F57387"/>
    <w:rsid w:val="00F577C0"/>
    <w:rsid w:val="00F57EE0"/>
    <w:rsid w:val="00F604AE"/>
    <w:rsid w:val="00F60963"/>
    <w:rsid w:val="00F61226"/>
    <w:rsid w:val="00F61870"/>
    <w:rsid w:val="00F61C7C"/>
    <w:rsid w:val="00F6206C"/>
    <w:rsid w:val="00F62C20"/>
    <w:rsid w:val="00F62F66"/>
    <w:rsid w:val="00F6347A"/>
    <w:rsid w:val="00F63EBC"/>
    <w:rsid w:val="00F63F4F"/>
    <w:rsid w:val="00F6412B"/>
    <w:rsid w:val="00F648D5"/>
    <w:rsid w:val="00F648E5"/>
    <w:rsid w:val="00F64DBE"/>
    <w:rsid w:val="00F64E48"/>
    <w:rsid w:val="00F6599F"/>
    <w:rsid w:val="00F65CE4"/>
    <w:rsid w:val="00F66954"/>
    <w:rsid w:val="00F67F64"/>
    <w:rsid w:val="00F74E20"/>
    <w:rsid w:val="00F74FBB"/>
    <w:rsid w:val="00F75506"/>
    <w:rsid w:val="00F75809"/>
    <w:rsid w:val="00F76105"/>
    <w:rsid w:val="00F76518"/>
    <w:rsid w:val="00F776EC"/>
    <w:rsid w:val="00F77714"/>
    <w:rsid w:val="00F779DA"/>
    <w:rsid w:val="00F77B6B"/>
    <w:rsid w:val="00F8029F"/>
    <w:rsid w:val="00F83858"/>
    <w:rsid w:val="00F83AE5"/>
    <w:rsid w:val="00F841BC"/>
    <w:rsid w:val="00F849B9"/>
    <w:rsid w:val="00F84EB0"/>
    <w:rsid w:val="00F85287"/>
    <w:rsid w:val="00F856C1"/>
    <w:rsid w:val="00F865AE"/>
    <w:rsid w:val="00F87104"/>
    <w:rsid w:val="00F874F8"/>
    <w:rsid w:val="00F87690"/>
    <w:rsid w:val="00F904CA"/>
    <w:rsid w:val="00F91476"/>
    <w:rsid w:val="00F9168D"/>
    <w:rsid w:val="00F926B5"/>
    <w:rsid w:val="00F92C97"/>
    <w:rsid w:val="00F93785"/>
    <w:rsid w:val="00F93983"/>
    <w:rsid w:val="00F93CC0"/>
    <w:rsid w:val="00F946B5"/>
    <w:rsid w:val="00F94931"/>
    <w:rsid w:val="00F94E03"/>
    <w:rsid w:val="00F9549E"/>
    <w:rsid w:val="00F9569A"/>
    <w:rsid w:val="00F961EA"/>
    <w:rsid w:val="00F9689D"/>
    <w:rsid w:val="00F96E93"/>
    <w:rsid w:val="00FA0B66"/>
    <w:rsid w:val="00FA0E05"/>
    <w:rsid w:val="00FA106B"/>
    <w:rsid w:val="00FA199D"/>
    <w:rsid w:val="00FA1B65"/>
    <w:rsid w:val="00FA2000"/>
    <w:rsid w:val="00FA2588"/>
    <w:rsid w:val="00FA25E3"/>
    <w:rsid w:val="00FA27A2"/>
    <w:rsid w:val="00FA2E54"/>
    <w:rsid w:val="00FA381F"/>
    <w:rsid w:val="00FA4DE8"/>
    <w:rsid w:val="00FA4E6A"/>
    <w:rsid w:val="00FA5BED"/>
    <w:rsid w:val="00FA5C5D"/>
    <w:rsid w:val="00FA64D3"/>
    <w:rsid w:val="00FA6B30"/>
    <w:rsid w:val="00FA6FC6"/>
    <w:rsid w:val="00FA791D"/>
    <w:rsid w:val="00FB0021"/>
    <w:rsid w:val="00FB1534"/>
    <w:rsid w:val="00FB1BB3"/>
    <w:rsid w:val="00FB2147"/>
    <w:rsid w:val="00FB2937"/>
    <w:rsid w:val="00FB2ECE"/>
    <w:rsid w:val="00FB3996"/>
    <w:rsid w:val="00FB42D3"/>
    <w:rsid w:val="00FB591D"/>
    <w:rsid w:val="00FB5F26"/>
    <w:rsid w:val="00FB718C"/>
    <w:rsid w:val="00FB750F"/>
    <w:rsid w:val="00FB75B9"/>
    <w:rsid w:val="00FB7EC7"/>
    <w:rsid w:val="00FC1AD8"/>
    <w:rsid w:val="00FC1DA0"/>
    <w:rsid w:val="00FC1E0F"/>
    <w:rsid w:val="00FC26AB"/>
    <w:rsid w:val="00FC279F"/>
    <w:rsid w:val="00FC2A5B"/>
    <w:rsid w:val="00FC2FA5"/>
    <w:rsid w:val="00FC4364"/>
    <w:rsid w:val="00FC5D11"/>
    <w:rsid w:val="00FC5E97"/>
    <w:rsid w:val="00FC667A"/>
    <w:rsid w:val="00FC6DD6"/>
    <w:rsid w:val="00FC6FF9"/>
    <w:rsid w:val="00FD0A69"/>
    <w:rsid w:val="00FD24AD"/>
    <w:rsid w:val="00FD2F86"/>
    <w:rsid w:val="00FD3D1D"/>
    <w:rsid w:val="00FD40D4"/>
    <w:rsid w:val="00FD4A64"/>
    <w:rsid w:val="00FD52AD"/>
    <w:rsid w:val="00FD5810"/>
    <w:rsid w:val="00FD608F"/>
    <w:rsid w:val="00FD6406"/>
    <w:rsid w:val="00FD6A07"/>
    <w:rsid w:val="00FD71D0"/>
    <w:rsid w:val="00FD78E5"/>
    <w:rsid w:val="00FE00D2"/>
    <w:rsid w:val="00FE08F2"/>
    <w:rsid w:val="00FE09EE"/>
    <w:rsid w:val="00FE186C"/>
    <w:rsid w:val="00FE2713"/>
    <w:rsid w:val="00FE2728"/>
    <w:rsid w:val="00FE2BE5"/>
    <w:rsid w:val="00FE42B7"/>
    <w:rsid w:val="00FE4576"/>
    <w:rsid w:val="00FE4ADB"/>
    <w:rsid w:val="00FE4FB8"/>
    <w:rsid w:val="00FE5034"/>
    <w:rsid w:val="00FE5273"/>
    <w:rsid w:val="00FE57C2"/>
    <w:rsid w:val="00FE583F"/>
    <w:rsid w:val="00FE58E4"/>
    <w:rsid w:val="00FE5BCC"/>
    <w:rsid w:val="00FE5E04"/>
    <w:rsid w:val="00FE63AA"/>
    <w:rsid w:val="00FE6485"/>
    <w:rsid w:val="00FE6540"/>
    <w:rsid w:val="00FE6BE0"/>
    <w:rsid w:val="00FE6CD1"/>
    <w:rsid w:val="00FE7233"/>
    <w:rsid w:val="00FE76DD"/>
    <w:rsid w:val="00FF1DAA"/>
    <w:rsid w:val="00FF3B86"/>
    <w:rsid w:val="00FF3ED4"/>
    <w:rsid w:val="00FF45F4"/>
    <w:rsid w:val="00FF49EE"/>
    <w:rsid w:val="00FF52BD"/>
    <w:rsid w:val="00FF52DA"/>
    <w:rsid w:val="00FF6006"/>
    <w:rsid w:val="00FF6B17"/>
    <w:rsid w:val="00FF6F82"/>
    <w:rsid w:val="00FF7D0E"/>
    <w:rsid w:val="015893EF"/>
    <w:rsid w:val="0204BB2F"/>
    <w:rsid w:val="024E9896"/>
    <w:rsid w:val="04B4959C"/>
    <w:rsid w:val="04B8F72A"/>
    <w:rsid w:val="05246320"/>
    <w:rsid w:val="05651D24"/>
    <w:rsid w:val="06D0BEE4"/>
    <w:rsid w:val="0702121C"/>
    <w:rsid w:val="07C8B4A7"/>
    <w:rsid w:val="0894CAFD"/>
    <w:rsid w:val="099DE305"/>
    <w:rsid w:val="0AC4A077"/>
    <w:rsid w:val="0AE762EF"/>
    <w:rsid w:val="0B615B38"/>
    <w:rsid w:val="0C4FEE8B"/>
    <w:rsid w:val="0D20CB86"/>
    <w:rsid w:val="0E9DAC0E"/>
    <w:rsid w:val="0EFC04EA"/>
    <w:rsid w:val="0F94A75F"/>
    <w:rsid w:val="0FFAFE07"/>
    <w:rsid w:val="11A001BC"/>
    <w:rsid w:val="1232DD6F"/>
    <w:rsid w:val="1245F6E5"/>
    <w:rsid w:val="130B99B9"/>
    <w:rsid w:val="1369B3D1"/>
    <w:rsid w:val="14612E27"/>
    <w:rsid w:val="1781E1A0"/>
    <w:rsid w:val="184A6BAE"/>
    <w:rsid w:val="18C10421"/>
    <w:rsid w:val="196F6B9E"/>
    <w:rsid w:val="19EC99E7"/>
    <w:rsid w:val="1A2889AD"/>
    <w:rsid w:val="1A84EE97"/>
    <w:rsid w:val="1B9BA023"/>
    <w:rsid w:val="1C6EB327"/>
    <w:rsid w:val="1DA6815C"/>
    <w:rsid w:val="1E5DD9F3"/>
    <w:rsid w:val="1EBF782D"/>
    <w:rsid w:val="21A1FD5B"/>
    <w:rsid w:val="2682C868"/>
    <w:rsid w:val="27B99E65"/>
    <w:rsid w:val="2827B7C1"/>
    <w:rsid w:val="292C8C6F"/>
    <w:rsid w:val="2B467BA2"/>
    <w:rsid w:val="2B97BCE9"/>
    <w:rsid w:val="2BAB8D20"/>
    <w:rsid w:val="2BB83FF3"/>
    <w:rsid w:val="2C08C5D6"/>
    <w:rsid w:val="2C51CB9C"/>
    <w:rsid w:val="2D0DE02A"/>
    <w:rsid w:val="2D5B02A1"/>
    <w:rsid w:val="32F0A4BA"/>
    <w:rsid w:val="33DD977D"/>
    <w:rsid w:val="33FE1C5B"/>
    <w:rsid w:val="349B9CF7"/>
    <w:rsid w:val="357393D2"/>
    <w:rsid w:val="364162CF"/>
    <w:rsid w:val="368BCAE5"/>
    <w:rsid w:val="36FA3814"/>
    <w:rsid w:val="370901A3"/>
    <w:rsid w:val="37358D80"/>
    <w:rsid w:val="3828A4E1"/>
    <w:rsid w:val="38CC4B30"/>
    <w:rsid w:val="3913FB51"/>
    <w:rsid w:val="3BE3D6A4"/>
    <w:rsid w:val="3C73E2E6"/>
    <w:rsid w:val="3D08E9F4"/>
    <w:rsid w:val="3D9BB5BA"/>
    <w:rsid w:val="3E07E95A"/>
    <w:rsid w:val="3F04F489"/>
    <w:rsid w:val="40E6650F"/>
    <w:rsid w:val="41AAECB8"/>
    <w:rsid w:val="4221A106"/>
    <w:rsid w:val="4261C868"/>
    <w:rsid w:val="433AC6B0"/>
    <w:rsid w:val="43668628"/>
    <w:rsid w:val="4525C384"/>
    <w:rsid w:val="456F5D9B"/>
    <w:rsid w:val="479DD3F0"/>
    <w:rsid w:val="47C9A7FE"/>
    <w:rsid w:val="47FBCE68"/>
    <w:rsid w:val="481A8633"/>
    <w:rsid w:val="48DAAFA6"/>
    <w:rsid w:val="4A0BD7C2"/>
    <w:rsid w:val="4A69B56D"/>
    <w:rsid w:val="4AA3D367"/>
    <w:rsid w:val="4AC6344B"/>
    <w:rsid w:val="4AE831DB"/>
    <w:rsid w:val="4BB7A1CB"/>
    <w:rsid w:val="4DD7B9B9"/>
    <w:rsid w:val="4E841357"/>
    <w:rsid w:val="4F885462"/>
    <w:rsid w:val="5001D921"/>
    <w:rsid w:val="512EAC4D"/>
    <w:rsid w:val="51949081"/>
    <w:rsid w:val="521C85BC"/>
    <w:rsid w:val="529609AA"/>
    <w:rsid w:val="55BC3FED"/>
    <w:rsid w:val="56BC383A"/>
    <w:rsid w:val="571B8B9A"/>
    <w:rsid w:val="57C35E40"/>
    <w:rsid w:val="580E42CD"/>
    <w:rsid w:val="58F3B032"/>
    <w:rsid w:val="5A3D6E16"/>
    <w:rsid w:val="5B1B1F02"/>
    <w:rsid w:val="5C4BB5C4"/>
    <w:rsid w:val="5C88D273"/>
    <w:rsid w:val="5CE790D8"/>
    <w:rsid w:val="5DA62707"/>
    <w:rsid w:val="5E2D6C0C"/>
    <w:rsid w:val="5E31A848"/>
    <w:rsid w:val="5E76A750"/>
    <w:rsid w:val="5EF80BA3"/>
    <w:rsid w:val="5FECD87F"/>
    <w:rsid w:val="6070214F"/>
    <w:rsid w:val="610328D4"/>
    <w:rsid w:val="614ED9D9"/>
    <w:rsid w:val="61745F68"/>
    <w:rsid w:val="63719FA5"/>
    <w:rsid w:val="63E8D829"/>
    <w:rsid w:val="66661011"/>
    <w:rsid w:val="66A65392"/>
    <w:rsid w:val="68447570"/>
    <w:rsid w:val="6B7928FC"/>
    <w:rsid w:val="6CEC1335"/>
    <w:rsid w:val="6F701AC3"/>
    <w:rsid w:val="70C3E4C2"/>
    <w:rsid w:val="70DF3E09"/>
    <w:rsid w:val="716BA928"/>
    <w:rsid w:val="72BEAA87"/>
    <w:rsid w:val="73C23270"/>
    <w:rsid w:val="744BA414"/>
    <w:rsid w:val="74E8CF71"/>
    <w:rsid w:val="75EF8C63"/>
    <w:rsid w:val="7636DD43"/>
    <w:rsid w:val="76765B1B"/>
    <w:rsid w:val="77348592"/>
    <w:rsid w:val="7A35DCC0"/>
    <w:rsid w:val="7A7CDBF6"/>
    <w:rsid w:val="7AEF8365"/>
    <w:rsid w:val="7B06C0A9"/>
    <w:rsid w:val="7C02FDA3"/>
    <w:rsid w:val="7E8B582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59579B"/>
  <w15:chartTrackingRefBased/>
  <w15:docId w15:val="{C153B4FC-6E71-49BF-BA35-7D39C45C9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7D67"/>
    <w:pPr>
      <w:overflowPunct w:val="0"/>
      <w:autoSpaceDE w:val="0"/>
      <w:autoSpaceDN w:val="0"/>
      <w:adjustRightInd w:val="0"/>
      <w:spacing w:after="120" w:line="240" w:lineRule="auto"/>
      <w:jc w:val="both"/>
      <w:textAlignment w:val="baseline"/>
    </w:pPr>
    <w:rPr>
      <w:rFonts w:ascii="Arial" w:eastAsia="Arial" w:hAnsi="Arial"/>
      <w:sz w:val="20"/>
      <w:szCs w:val="20"/>
      <w:lang w:val="en-GB" w:eastAsia="zh-CN"/>
    </w:rPr>
  </w:style>
  <w:style w:type="paragraph" w:styleId="1">
    <w:name w:val="heading 1"/>
    <w:aliases w:val="h1,h11,h12,h13,h14,h15,h16,h17,h111,h121,h131,h141,h151,h161,h18,h112,h122,h132,h142,h152,h162,h19,h113,h123,h133,h143,h153,h163,H1,app heading 1,l1,Memo Heading 1,Heading 1_a,제목 1(no line),heading 1,NMP Heading 1,Alt+1,Alt+11,Alt+12,Alt+13"/>
    <w:next w:val="a"/>
    <w:link w:val="13"/>
    <w:uiPriority w:val="9"/>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
    <w:name w:val="heading 2"/>
    <w:aliases w:val="H2,h2,DO NOT USE_h2,h21,2,Header 2,Header2,22,heading2,2nd level,UNDERRUBRIK 1-2,H21,H22,H23,H24,H25,R2,E2,†berschrift 2,õberschrift 2,Head2A,T2,l2,Head 2,List level 2,Guide 2,list 2,list 2,I2,X.X"/>
    <w:basedOn w:val="1"/>
    <w:next w:val="a"/>
    <w:link w:val="21"/>
    <w:qFormat/>
    <w:rsid w:val="00713D5D"/>
    <w:pPr>
      <w:numPr>
        <w:ilvl w:val="1"/>
      </w:numPr>
      <w:pBdr>
        <w:top w:val="none" w:sz="0" w:space="0" w:color="auto"/>
      </w:pBdr>
      <w:spacing w:before="180"/>
      <w:outlineLvl w:val="1"/>
    </w:pPr>
    <w:rPr>
      <w:sz w:val="28"/>
      <w:szCs w:val="32"/>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
    <w:basedOn w:val="2"/>
    <w:next w:val="a"/>
    <w:link w:val="31"/>
    <w:qFormat/>
    <w:rsid w:val="004F5C1E"/>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link w:val="41"/>
    <w:qFormat/>
    <w:rsid w:val="004F5C1E"/>
    <w:pPr>
      <w:numPr>
        <w:ilvl w:val="3"/>
      </w:numPr>
      <w:tabs>
        <w:tab w:val="clear" w:pos="1290"/>
        <w:tab w:val="num" w:pos="864"/>
      </w:tabs>
      <w:ind w:left="864"/>
      <w:outlineLvl w:val="3"/>
    </w:pPr>
    <w:rPr>
      <w:szCs w:val="24"/>
    </w:rPr>
  </w:style>
  <w:style w:type="paragraph" w:styleId="5">
    <w:name w:val="heading 5"/>
    <w:aliases w:val="h5,Heading5,H5,5,mh2,Module heading 2"/>
    <w:basedOn w:val="4"/>
    <w:next w:val="a"/>
    <w:link w:val="50"/>
    <w:qFormat/>
    <w:rsid w:val="004F5C1E"/>
    <w:pPr>
      <w:numPr>
        <w:ilvl w:val="4"/>
      </w:numPr>
      <w:outlineLvl w:val="4"/>
    </w:pPr>
    <w:rPr>
      <w:sz w:val="22"/>
      <w:szCs w:val="22"/>
    </w:rPr>
  </w:style>
  <w:style w:type="paragraph" w:styleId="6">
    <w:name w:val="heading 6"/>
    <w:aliases w:val="h6"/>
    <w:basedOn w:val="a"/>
    <w:next w:val="a"/>
    <w:link w:val="60"/>
    <w:qFormat/>
    <w:rsid w:val="004F5C1E"/>
    <w:pPr>
      <w:keepNext/>
      <w:keepLines/>
      <w:numPr>
        <w:ilvl w:val="5"/>
        <w:numId w:val="1"/>
      </w:numPr>
      <w:spacing w:before="120"/>
      <w:outlineLvl w:val="5"/>
    </w:pPr>
    <w:rPr>
      <w:rFonts w:eastAsiaTheme="majorEastAsia" w:cs="Arial"/>
    </w:rPr>
  </w:style>
  <w:style w:type="paragraph" w:styleId="7">
    <w:name w:val="heading 7"/>
    <w:basedOn w:val="a"/>
    <w:next w:val="a"/>
    <w:link w:val="70"/>
    <w:qFormat/>
    <w:rsid w:val="004F5C1E"/>
    <w:pPr>
      <w:keepNext/>
      <w:keepLines/>
      <w:numPr>
        <w:ilvl w:val="6"/>
        <w:numId w:val="1"/>
      </w:numPr>
      <w:spacing w:before="120"/>
      <w:outlineLvl w:val="6"/>
    </w:pPr>
    <w:rPr>
      <w:rFonts w:eastAsiaTheme="majorEastAsia" w:cs="Arial"/>
    </w:rPr>
  </w:style>
  <w:style w:type="paragraph" w:styleId="8">
    <w:name w:val="heading 8"/>
    <w:basedOn w:val="7"/>
    <w:next w:val="a"/>
    <w:link w:val="80"/>
    <w:qFormat/>
    <w:rsid w:val="004F5C1E"/>
    <w:pPr>
      <w:numPr>
        <w:ilvl w:val="7"/>
        <w:numId w:val="6"/>
      </w:numPr>
      <w:outlineLvl w:val="7"/>
    </w:pPr>
  </w:style>
  <w:style w:type="paragraph" w:styleId="9">
    <w:name w:val="heading 9"/>
    <w:aliases w:val="Figure Heading,FH"/>
    <w:basedOn w:val="8"/>
    <w:next w:val="a"/>
    <w:link w:val="90"/>
    <w:qFormat/>
    <w:rsid w:val="004F5C1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4F5C1E"/>
    <w:pPr>
      <w:tabs>
        <w:tab w:val="left" w:pos="1800"/>
        <w:tab w:val="right" w:pos="9360"/>
      </w:tabs>
      <w:spacing w:after="0"/>
    </w:pPr>
    <w:rPr>
      <w:rFonts w:eastAsia="Times New Roman" w:cs="Times New Roman"/>
      <w:b/>
    </w:rPr>
  </w:style>
  <w:style w:type="paragraph" w:customStyle="1" w:styleId="Reference">
    <w:name w:val="Reference"/>
    <w:basedOn w:val="a"/>
    <w:qFormat/>
    <w:rsid w:val="004F5C1E"/>
    <w:pPr>
      <w:numPr>
        <w:numId w:val="2"/>
      </w:numPr>
    </w:pPr>
    <w:rPr>
      <w:rFonts w:eastAsia="Times New Roman" w:cs="Times New Roman"/>
    </w:rPr>
  </w:style>
  <w:style w:type="paragraph" w:customStyle="1" w:styleId="Proposal">
    <w:name w:val="Proposal"/>
    <w:basedOn w:val="a"/>
    <w:qFormat/>
    <w:rsid w:val="007C6599"/>
    <w:pPr>
      <w:numPr>
        <w:numId w:val="36"/>
      </w:numPr>
      <w:tabs>
        <w:tab w:val="num" w:leader="heavy" w:pos="2725"/>
      </w:tabs>
    </w:pPr>
    <w:rPr>
      <w:rFonts w:eastAsia="Times New Roman" w:cs="Times New Roman"/>
      <w:b/>
      <w:bCs/>
    </w:rPr>
  </w:style>
  <w:style w:type="paragraph" w:customStyle="1" w:styleId="Observation">
    <w:name w:val="Observation"/>
    <w:basedOn w:val="a"/>
    <w:qFormat/>
    <w:rsid w:val="009920F7"/>
    <w:pPr>
      <w:numPr>
        <w:numId w:val="5"/>
      </w:numPr>
    </w:pPr>
    <w:rPr>
      <w:b/>
    </w:rPr>
  </w:style>
  <w:style w:type="character" w:customStyle="1" w:styleId="13">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uiPriority w:val="9"/>
    <w:rsid w:val="004F5C1E"/>
    <w:rPr>
      <w:rFonts w:ascii="Arial" w:eastAsiaTheme="majorEastAsia" w:hAnsi="Arial" w:cs="Arial"/>
      <w:sz w:val="32"/>
      <w:szCs w:val="36"/>
      <w:lang w:val="en-GB" w:eastAsia="zh-CN"/>
    </w:rPr>
  </w:style>
  <w:style w:type="character" w:customStyle="1" w:styleId="21">
    <w:name w:val="標題 2 字元"/>
    <w:aliases w:val="H2 字元,h2 字元,DO NOT USE_h2 字元,h21 字元,2 字元,Header 2 字元,Header2 字元,22 字元,heading2 字元,2nd level 字元,UNDERRUBRIK 1-2 字元,H21 字元,H22 字元,H23 字元,H24 字元,H25 字元,R2 字元,E2 字元,†berschrift 2 字元,õberschrift 2 字元,Head2A 字元,T2 字元,l2 字元,Head 2 字元,List level 2 字元"/>
    <w:basedOn w:val="a0"/>
    <w:link w:val="2"/>
    <w:rsid w:val="00713D5D"/>
    <w:rPr>
      <w:rFonts w:ascii="Arial" w:eastAsiaTheme="majorEastAsia" w:hAnsi="Arial" w:cs="Arial"/>
      <w:sz w:val="28"/>
      <w:szCs w:val="32"/>
      <w:lang w:val="en-GB" w:eastAsia="zh-CN"/>
    </w:rPr>
  </w:style>
  <w:style w:type="character" w:customStyle="1" w:styleId="31">
    <w:name w:val="標題 3 字元"/>
    <w:aliases w:val="H3 字元,h3 字元,no break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4F5C1E"/>
    <w:rPr>
      <w:rFonts w:ascii="Arial" w:eastAsiaTheme="majorEastAsia" w:hAnsi="Arial" w:cs="Arial"/>
      <w:sz w:val="24"/>
      <w:szCs w:val="28"/>
      <w:lang w:val="en-GB" w:eastAsia="zh-CN"/>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basedOn w:val="a0"/>
    <w:link w:val="4"/>
    <w:rsid w:val="004F5C1E"/>
    <w:rPr>
      <w:rFonts w:ascii="Arial" w:eastAsiaTheme="majorEastAsia" w:hAnsi="Arial" w:cs="Arial"/>
      <w:sz w:val="24"/>
      <w:szCs w:val="24"/>
      <w:lang w:val="en-GB" w:eastAsia="zh-CN"/>
    </w:rPr>
  </w:style>
  <w:style w:type="character" w:customStyle="1" w:styleId="50">
    <w:name w:val="標題 5 字元"/>
    <w:aliases w:val="h5 字元,Heading5 字元,H5 字元,5 字元,mh2 字元,Module heading 2 字元"/>
    <w:basedOn w:val="a0"/>
    <w:link w:val="5"/>
    <w:rsid w:val="004F5C1E"/>
    <w:rPr>
      <w:rFonts w:ascii="Arial" w:eastAsiaTheme="majorEastAsia" w:hAnsi="Arial" w:cs="Arial"/>
      <w:lang w:val="en-GB" w:eastAsia="zh-CN"/>
    </w:rPr>
  </w:style>
  <w:style w:type="character" w:customStyle="1" w:styleId="60">
    <w:name w:val="標題 6 字元"/>
    <w:aliases w:val="h6 字元"/>
    <w:basedOn w:val="a0"/>
    <w:link w:val="6"/>
    <w:rsid w:val="004F5C1E"/>
    <w:rPr>
      <w:rFonts w:ascii="Arial" w:eastAsiaTheme="majorEastAsia" w:hAnsi="Arial" w:cs="Arial"/>
      <w:sz w:val="20"/>
      <w:szCs w:val="20"/>
      <w:lang w:val="en-GB" w:eastAsia="zh-CN"/>
    </w:rPr>
  </w:style>
  <w:style w:type="character" w:customStyle="1" w:styleId="70">
    <w:name w:val="標題 7 字元"/>
    <w:basedOn w:val="a0"/>
    <w:link w:val="7"/>
    <w:rsid w:val="004F5C1E"/>
    <w:rPr>
      <w:rFonts w:ascii="Arial" w:eastAsiaTheme="majorEastAsia" w:hAnsi="Arial" w:cs="Arial"/>
      <w:sz w:val="20"/>
      <w:szCs w:val="20"/>
      <w:lang w:val="en-GB" w:eastAsia="zh-CN"/>
    </w:rPr>
  </w:style>
  <w:style w:type="character" w:customStyle="1" w:styleId="80">
    <w:name w:val="標題 8 字元"/>
    <w:basedOn w:val="a0"/>
    <w:link w:val="8"/>
    <w:rsid w:val="004F5C1E"/>
    <w:rPr>
      <w:rFonts w:ascii="Arial" w:eastAsiaTheme="majorEastAsia" w:hAnsi="Arial" w:cs="Arial"/>
      <w:sz w:val="20"/>
      <w:szCs w:val="20"/>
      <w:lang w:val="en-GB" w:eastAsia="zh-CN"/>
    </w:rPr>
  </w:style>
  <w:style w:type="character" w:customStyle="1" w:styleId="90">
    <w:name w:val="標題 9 字元"/>
    <w:aliases w:val="Figure Heading 字元,FH 字元"/>
    <w:basedOn w:val="a0"/>
    <w:link w:val="9"/>
    <w:rsid w:val="004F5C1E"/>
    <w:rPr>
      <w:rFonts w:ascii="Arial" w:eastAsiaTheme="majorEastAsia" w:hAnsi="Arial" w:cs="Arial"/>
      <w:sz w:val="20"/>
      <w:szCs w:val="20"/>
      <w:lang w:val="en-GB" w:eastAsia="zh-CN"/>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4"/>
    <w:qFormat/>
    <w:rsid w:val="004F5C1E"/>
    <w:pPr>
      <w:spacing w:after="240"/>
      <w:jc w:val="center"/>
    </w:pPr>
    <w:rPr>
      <w:b/>
      <w:bCs/>
    </w:rPr>
  </w:style>
  <w:style w:type="paragraph" w:styleId="a5">
    <w:name w:val="Body Text"/>
    <w:basedOn w:val="a"/>
    <w:link w:val="a6"/>
    <w:qFormat/>
    <w:rsid w:val="004F5C1E"/>
    <w:rPr>
      <w:rFonts w:eastAsia="Times New Roman" w:cs="Times New Roman"/>
    </w:rPr>
  </w:style>
  <w:style w:type="character" w:customStyle="1" w:styleId="a6">
    <w:name w:val="本文 字元"/>
    <w:basedOn w:val="a0"/>
    <w:link w:val="a5"/>
    <w:rsid w:val="004F5C1E"/>
    <w:rPr>
      <w:rFonts w:eastAsia="Times New Roman" w:cs="Times New Roman"/>
      <w:sz w:val="20"/>
      <w:szCs w:val="20"/>
      <w:lang w:val="en-GB" w:eastAsia="zh-CN"/>
    </w:rPr>
  </w:style>
  <w:style w:type="paragraph" w:styleId="a7">
    <w:name w:val="List Paragraph"/>
    <w:aliases w:val="Bullet,- Bullets,목록 단락,?? ??,?????,????,Lista1,中等深浅网格 1 - 着色 21,列出段落1,列表段落,1st level - Bullet List Paragraph,List Paragraph1,Lettre d'introduction,Paragrafo elenco,Normal bullet 2,Bullet list,Numbered List,¥¡¡¡¡ì¬º¥¹¥È¶ÎÂä,¥ê¥¹¥È¶ÎÂä"/>
    <w:basedOn w:val="a"/>
    <w:link w:val="a8"/>
    <w:uiPriority w:val="34"/>
    <w:qFormat/>
    <w:rsid w:val="001910EF"/>
    <w:pPr>
      <w:overflowPunct/>
      <w:autoSpaceDE/>
      <w:autoSpaceDN/>
      <w:adjustRightInd/>
      <w:snapToGrid w:val="0"/>
      <w:ind w:left="714" w:hanging="357"/>
      <w:textAlignment w:val="auto"/>
    </w:pPr>
    <w:rPr>
      <w:rFonts w:eastAsia="SimSun"/>
      <w:szCs w:val="22"/>
      <w:lang w:eastAsia="ja-JP"/>
    </w:rPr>
  </w:style>
  <w:style w:type="character" w:customStyle="1" w:styleId="a8">
    <w:name w:val="清單段落 字元"/>
    <w:aliases w:val="Bullet 字元,- Bullets 字元,목록 단락 字元,?? ?? 字元,????? 字元,???? 字元,Lista1 字元,中等深浅网格 1 - 着色 21 字元,列出段落1 字元,列表段落 字元,1st level - Bullet List Paragraph 字元,List Paragraph1 字元,Lettre d'introduction 字元,Paragrafo elenco 字元,Normal bullet 2 字元,Bullet list 字元"/>
    <w:link w:val="a7"/>
    <w:uiPriority w:val="34"/>
    <w:qFormat/>
    <w:locked/>
    <w:rsid w:val="001910EF"/>
    <w:rPr>
      <w:rFonts w:ascii="Arial" w:eastAsia="SimSun" w:hAnsi="Arial"/>
      <w:sz w:val="20"/>
      <w:lang w:val="en-GB" w:eastAsia="ja-JP"/>
    </w:rPr>
  </w:style>
  <w:style w:type="table" w:styleId="a9">
    <w:name w:val="Table Grid"/>
    <w:basedOn w:val="a1"/>
    <w:uiPriority w:val="39"/>
    <w:qFormat/>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14">
    <w:name w:val="toc 1"/>
    <w:basedOn w:val="a"/>
    <w:next w:val="a"/>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aa">
    <w:name w:val="Hyperlink"/>
    <w:basedOn w:val="a0"/>
    <w:uiPriority w:val="99"/>
    <w:unhideWhenUsed/>
    <w:rsid w:val="00E65ED1"/>
    <w:rPr>
      <w:color w:val="0563C1" w:themeColor="hyperlink"/>
      <w:u w:val="single"/>
    </w:rPr>
  </w:style>
  <w:style w:type="paragraph" w:customStyle="1" w:styleId="Style1">
    <w:name w:val="Style1"/>
    <w:basedOn w:val="a"/>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b">
    <w:name w:val="Placeholder Text"/>
    <w:basedOn w:val="a0"/>
    <w:uiPriority w:val="99"/>
    <w:semiHidden/>
    <w:rsid w:val="00E6785D"/>
    <w:rPr>
      <w:color w:val="808080"/>
    </w:rPr>
  </w:style>
  <w:style w:type="character" w:styleId="ac">
    <w:name w:val="annotation reference"/>
    <w:basedOn w:val="a0"/>
    <w:unhideWhenUsed/>
    <w:qFormat/>
    <w:rsid w:val="001D0914"/>
    <w:rPr>
      <w:sz w:val="18"/>
      <w:szCs w:val="18"/>
    </w:rPr>
  </w:style>
  <w:style w:type="paragraph" w:styleId="ad">
    <w:name w:val="annotation text"/>
    <w:basedOn w:val="a"/>
    <w:link w:val="ae"/>
    <w:uiPriority w:val="99"/>
    <w:unhideWhenUsed/>
    <w:rsid w:val="001D0914"/>
    <w:pPr>
      <w:jc w:val="left"/>
    </w:pPr>
  </w:style>
  <w:style w:type="character" w:customStyle="1" w:styleId="ae">
    <w:name w:val="註解文字 字元"/>
    <w:basedOn w:val="a0"/>
    <w:link w:val="ad"/>
    <w:uiPriority w:val="99"/>
    <w:rsid w:val="001D0914"/>
    <w:rPr>
      <w:sz w:val="20"/>
      <w:szCs w:val="20"/>
      <w:lang w:val="en-GB" w:eastAsia="zh-CN"/>
    </w:rPr>
  </w:style>
  <w:style w:type="paragraph" w:styleId="af">
    <w:name w:val="annotation subject"/>
    <w:basedOn w:val="ad"/>
    <w:next w:val="ad"/>
    <w:link w:val="af0"/>
    <w:uiPriority w:val="99"/>
    <w:semiHidden/>
    <w:unhideWhenUsed/>
    <w:rsid w:val="001D0914"/>
    <w:rPr>
      <w:b/>
      <w:bCs/>
    </w:rPr>
  </w:style>
  <w:style w:type="character" w:customStyle="1" w:styleId="af0">
    <w:name w:val="註解主旨 字元"/>
    <w:basedOn w:val="ae"/>
    <w:link w:val="af"/>
    <w:uiPriority w:val="99"/>
    <w:semiHidden/>
    <w:rsid w:val="001D0914"/>
    <w:rPr>
      <w:b/>
      <w:bCs/>
      <w:sz w:val="20"/>
      <w:szCs w:val="20"/>
      <w:lang w:val="en-GB" w:eastAsia="zh-CN"/>
    </w:rPr>
  </w:style>
  <w:style w:type="paragraph" w:styleId="af1">
    <w:name w:val="Balloon Text"/>
    <w:basedOn w:val="a"/>
    <w:link w:val="af2"/>
    <w:uiPriority w:val="99"/>
    <w:semiHidden/>
    <w:unhideWhenUsed/>
    <w:rsid w:val="001D0914"/>
    <w:pPr>
      <w:spacing w:after="0"/>
    </w:pPr>
    <w:rPr>
      <w:rFonts w:asciiTheme="majorHAnsi" w:eastAsiaTheme="majorEastAsia" w:hAnsiTheme="majorHAnsi" w:cstheme="majorBidi"/>
      <w:sz w:val="18"/>
      <w:szCs w:val="18"/>
    </w:rPr>
  </w:style>
  <w:style w:type="character" w:customStyle="1" w:styleId="af2">
    <w:name w:val="註解方塊文字 字元"/>
    <w:basedOn w:val="a0"/>
    <w:link w:val="af1"/>
    <w:uiPriority w:val="99"/>
    <w:semiHidden/>
    <w:rsid w:val="001D0914"/>
    <w:rPr>
      <w:rFonts w:asciiTheme="majorHAnsi" w:eastAsiaTheme="majorEastAsia" w:hAnsiTheme="majorHAnsi" w:cstheme="majorBidi"/>
      <w:sz w:val="18"/>
      <w:szCs w:val="18"/>
      <w:lang w:val="en-GB" w:eastAsia="zh-CN"/>
    </w:rPr>
  </w:style>
  <w:style w:type="paragraph" w:styleId="af3">
    <w:name w:val="header"/>
    <w:aliases w:val="header odd"/>
    <w:basedOn w:val="a"/>
    <w:link w:val="af4"/>
    <w:unhideWhenUsed/>
    <w:rsid w:val="0063297B"/>
    <w:pPr>
      <w:tabs>
        <w:tab w:val="center" w:pos="4153"/>
        <w:tab w:val="right" w:pos="8306"/>
      </w:tabs>
      <w:snapToGrid w:val="0"/>
    </w:pPr>
  </w:style>
  <w:style w:type="character" w:customStyle="1" w:styleId="af4">
    <w:name w:val="頁首 字元"/>
    <w:aliases w:val="header odd 字元"/>
    <w:basedOn w:val="a0"/>
    <w:link w:val="af3"/>
    <w:rsid w:val="0063297B"/>
    <w:rPr>
      <w:sz w:val="20"/>
      <w:szCs w:val="20"/>
      <w:lang w:val="en-GB" w:eastAsia="zh-CN"/>
    </w:rPr>
  </w:style>
  <w:style w:type="paragraph" w:styleId="af5">
    <w:name w:val="footer"/>
    <w:basedOn w:val="a"/>
    <w:link w:val="af6"/>
    <w:uiPriority w:val="99"/>
    <w:unhideWhenUsed/>
    <w:rsid w:val="0063297B"/>
    <w:pPr>
      <w:tabs>
        <w:tab w:val="center" w:pos="4153"/>
        <w:tab w:val="right" w:pos="8306"/>
      </w:tabs>
      <w:snapToGrid w:val="0"/>
    </w:pPr>
  </w:style>
  <w:style w:type="character" w:customStyle="1" w:styleId="af6">
    <w:name w:val="頁尾 字元"/>
    <w:basedOn w:val="a0"/>
    <w:link w:val="af5"/>
    <w:uiPriority w:val="99"/>
    <w:rsid w:val="0063297B"/>
    <w:rPr>
      <w:sz w:val="20"/>
      <w:szCs w:val="20"/>
      <w:lang w:val="en-GB" w:eastAsia="zh-CN"/>
    </w:rPr>
  </w:style>
  <w:style w:type="paragraph" w:customStyle="1" w:styleId="0Maintext">
    <w:name w:val="0 Main text"/>
    <w:basedOn w:val="a"/>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a0"/>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a"/>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af7">
    <w:name w:val="Title"/>
    <w:basedOn w:val="a"/>
    <w:next w:val="a"/>
    <w:link w:val="af8"/>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af8">
    <w:name w:val="標題 字元"/>
    <w:basedOn w:val="a0"/>
    <w:link w:val="af7"/>
    <w:uiPriority w:val="10"/>
    <w:rsid w:val="004F5C1E"/>
    <w:rPr>
      <w:rFonts w:asciiTheme="majorHAnsi" w:eastAsiaTheme="majorEastAsia" w:hAnsiTheme="majorHAnsi" w:cstheme="majorBidi"/>
      <w:spacing w:val="-10"/>
      <w:kern w:val="28"/>
      <w:sz w:val="56"/>
      <w:szCs w:val="56"/>
      <w:lang w:val="en-GB" w:eastAsia="zh-CN"/>
    </w:rPr>
  </w:style>
  <w:style w:type="paragraph" w:styleId="af9">
    <w:name w:val="Subtitle"/>
    <w:basedOn w:val="a"/>
    <w:next w:val="a"/>
    <w:link w:val="afa"/>
    <w:uiPriority w:val="11"/>
    <w:qFormat/>
    <w:rsid w:val="004F5C1E"/>
    <w:pPr>
      <w:numPr>
        <w:ilvl w:val="1"/>
      </w:numPr>
      <w:spacing w:after="160"/>
    </w:pPr>
    <w:rPr>
      <w:color w:val="5A5A5A" w:themeColor="text1" w:themeTint="A5"/>
      <w:spacing w:val="15"/>
      <w:szCs w:val="22"/>
    </w:rPr>
  </w:style>
  <w:style w:type="character" w:customStyle="1" w:styleId="afa">
    <w:name w:val="副標題 字元"/>
    <w:basedOn w:val="a0"/>
    <w:link w:val="af9"/>
    <w:uiPriority w:val="11"/>
    <w:rsid w:val="004F5C1E"/>
    <w:rPr>
      <w:color w:val="5A5A5A" w:themeColor="text1" w:themeTint="A5"/>
      <w:spacing w:val="15"/>
      <w:lang w:val="en-GB" w:eastAsia="zh-CN"/>
    </w:rPr>
  </w:style>
  <w:style w:type="character" w:styleId="afb">
    <w:name w:val="Strong"/>
    <w:basedOn w:val="a0"/>
    <w:uiPriority w:val="22"/>
    <w:qFormat/>
    <w:rsid w:val="004F5C1E"/>
    <w:rPr>
      <w:b/>
      <w:bCs/>
    </w:rPr>
  </w:style>
  <w:style w:type="character" w:styleId="afc">
    <w:name w:val="Emphasis"/>
    <w:basedOn w:val="a0"/>
    <w:uiPriority w:val="20"/>
    <w:qFormat/>
    <w:rsid w:val="004F5C1E"/>
    <w:rPr>
      <w:i/>
      <w:iCs/>
    </w:rPr>
  </w:style>
  <w:style w:type="paragraph" w:styleId="afd">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afe">
    <w:name w:val="Quote"/>
    <w:basedOn w:val="a"/>
    <w:next w:val="a"/>
    <w:link w:val="aff"/>
    <w:uiPriority w:val="29"/>
    <w:qFormat/>
    <w:rsid w:val="004F5C1E"/>
    <w:pPr>
      <w:spacing w:before="200" w:after="160"/>
      <w:ind w:left="864" w:right="864"/>
      <w:jc w:val="center"/>
    </w:pPr>
    <w:rPr>
      <w:i/>
      <w:iCs/>
      <w:color w:val="404040" w:themeColor="text1" w:themeTint="BF"/>
    </w:rPr>
  </w:style>
  <w:style w:type="character" w:customStyle="1" w:styleId="aff">
    <w:name w:val="引文 字元"/>
    <w:basedOn w:val="a0"/>
    <w:link w:val="afe"/>
    <w:uiPriority w:val="29"/>
    <w:rsid w:val="004F5C1E"/>
    <w:rPr>
      <w:i/>
      <w:iCs/>
      <w:color w:val="404040" w:themeColor="text1" w:themeTint="BF"/>
      <w:sz w:val="20"/>
      <w:szCs w:val="20"/>
      <w:lang w:val="en-GB" w:eastAsia="zh-CN"/>
    </w:rPr>
  </w:style>
  <w:style w:type="paragraph" w:styleId="aff0">
    <w:name w:val="Intense Quote"/>
    <w:basedOn w:val="a"/>
    <w:next w:val="a"/>
    <w:link w:val="aff1"/>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1">
    <w:name w:val="鮮明引文 字元"/>
    <w:basedOn w:val="a0"/>
    <w:link w:val="aff0"/>
    <w:uiPriority w:val="30"/>
    <w:rsid w:val="004F5C1E"/>
    <w:rPr>
      <w:i/>
      <w:iCs/>
      <w:color w:val="4472C4" w:themeColor="accent1"/>
      <w:sz w:val="20"/>
      <w:szCs w:val="20"/>
      <w:lang w:val="en-GB" w:eastAsia="zh-CN"/>
    </w:rPr>
  </w:style>
  <w:style w:type="character" w:styleId="aff2">
    <w:name w:val="Subtle Emphasis"/>
    <w:basedOn w:val="a0"/>
    <w:uiPriority w:val="19"/>
    <w:qFormat/>
    <w:rsid w:val="004F5C1E"/>
    <w:rPr>
      <w:i/>
      <w:iCs/>
      <w:color w:val="404040" w:themeColor="text1" w:themeTint="BF"/>
    </w:rPr>
  </w:style>
  <w:style w:type="character" w:styleId="aff3">
    <w:name w:val="Intense Emphasis"/>
    <w:basedOn w:val="a0"/>
    <w:uiPriority w:val="21"/>
    <w:qFormat/>
    <w:rsid w:val="004F5C1E"/>
    <w:rPr>
      <w:i/>
      <w:iCs/>
      <w:color w:val="4472C4" w:themeColor="accent1"/>
    </w:rPr>
  </w:style>
  <w:style w:type="character" w:styleId="aff4">
    <w:name w:val="Subtle Reference"/>
    <w:basedOn w:val="a0"/>
    <w:uiPriority w:val="31"/>
    <w:qFormat/>
    <w:rsid w:val="004F5C1E"/>
    <w:rPr>
      <w:smallCaps/>
      <w:color w:val="5A5A5A" w:themeColor="text1" w:themeTint="A5"/>
    </w:rPr>
  </w:style>
  <w:style w:type="character" w:styleId="aff5">
    <w:name w:val="Intense Reference"/>
    <w:basedOn w:val="a0"/>
    <w:uiPriority w:val="32"/>
    <w:qFormat/>
    <w:rsid w:val="004F5C1E"/>
    <w:rPr>
      <w:b/>
      <w:bCs/>
      <w:smallCaps/>
      <w:color w:val="4472C4" w:themeColor="accent1"/>
      <w:spacing w:val="5"/>
    </w:rPr>
  </w:style>
  <w:style w:type="character" w:styleId="aff6">
    <w:name w:val="Book Title"/>
    <w:basedOn w:val="a0"/>
    <w:uiPriority w:val="33"/>
    <w:qFormat/>
    <w:rsid w:val="004F5C1E"/>
    <w:rPr>
      <w:b/>
      <w:bCs/>
      <w:i/>
      <w:iCs/>
      <w:spacing w:val="5"/>
    </w:rPr>
  </w:style>
  <w:style w:type="paragraph" w:styleId="aff7">
    <w:name w:val="TOC Heading"/>
    <w:basedOn w:val="1"/>
    <w:next w:val="a"/>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customStyle="1" w:styleId="15">
    <w:name w:val="未解析的提及1"/>
    <w:basedOn w:val="a0"/>
    <w:uiPriority w:val="99"/>
    <w:semiHidden/>
    <w:unhideWhenUsed/>
    <w:rsid w:val="00C41981"/>
    <w:rPr>
      <w:color w:val="605E5C"/>
      <w:shd w:val="clear" w:color="auto" w:fill="E1DFDD"/>
    </w:rPr>
  </w:style>
  <w:style w:type="character" w:styleId="aff8">
    <w:name w:val="FollowedHyperlink"/>
    <w:basedOn w:val="a0"/>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a"/>
    <w:link w:val="TACChar"/>
    <w:qFormat/>
    <w:rsid w:val="004F5C1E"/>
    <w:pPr>
      <w:keepNext/>
      <w:keepLines/>
      <w:spacing w:after="0"/>
      <w:jc w:val="center"/>
    </w:pPr>
    <w:rPr>
      <w:rFonts w:eastAsia="Times New Roman"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a4">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3"/>
    <w:locked/>
    <w:rsid w:val="00F9168D"/>
    <w:rPr>
      <w:b/>
      <w:bCs/>
      <w:sz w:val="20"/>
      <w:szCs w:val="20"/>
      <w:lang w:val="en-GB" w:eastAsia="zh-CN"/>
    </w:rPr>
  </w:style>
  <w:style w:type="paragraph" w:styleId="Web">
    <w:name w:val="Normal (Web)"/>
    <w:basedOn w:val="a"/>
    <w:uiPriority w:val="99"/>
    <w:semiHidden/>
    <w:unhideWhenUsed/>
    <w:rsid w:val="006215A7"/>
    <w:rPr>
      <w:rFonts w:ascii="Times New Roman" w:hAnsi="Times New Roman" w:cs="Times New Roman"/>
      <w:sz w:val="24"/>
      <w:szCs w:val="24"/>
    </w:rPr>
  </w:style>
  <w:style w:type="paragraph" w:styleId="aff9">
    <w:name w:val="Revision"/>
    <w:hidden/>
    <w:uiPriority w:val="99"/>
    <w:semiHidden/>
    <w:rsid w:val="0075129A"/>
    <w:pPr>
      <w:spacing w:after="0" w:line="240" w:lineRule="auto"/>
    </w:pPr>
    <w:rPr>
      <w:rFonts w:ascii="Arial" w:eastAsia="Arial" w:hAnsi="Arial"/>
      <w:sz w:val="20"/>
      <w:szCs w:val="20"/>
      <w:lang w:val="en-GB" w:eastAsia="zh-CN"/>
    </w:rPr>
  </w:style>
  <w:style w:type="numbering" w:customStyle="1" w:styleId="11">
    <w:name w:val="現在のリスト1"/>
    <w:uiPriority w:val="99"/>
    <w:rsid w:val="007C6599"/>
    <w:pPr>
      <w:numPr>
        <w:numId w:val="3"/>
      </w:numPr>
    </w:pPr>
  </w:style>
  <w:style w:type="numbering" w:customStyle="1" w:styleId="20">
    <w:name w:val="現在のリスト2"/>
    <w:uiPriority w:val="99"/>
    <w:rsid w:val="009920F7"/>
    <w:pPr>
      <w:numPr>
        <w:numId w:val="4"/>
      </w:numPr>
    </w:pPr>
  </w:style>
  <w:style w:type="numbering" w:customStyle="1" w:styleId="30">
    <w:name w:val="現在のリスト3"/>
    <w:uiPriority w:val="99"/>
    <w:rsid w:val="0037382F"/>
    <w:pPr>
      <w:numPr>
        <w:numId w:val="7"/>
      </w:numPr>
    </w:pPr>
  </w:style>
  <w:style w:type="numbering" w:customStyle="1" w:styleId="40">
    <w:name w:val="現在のリスト4"/>
    <w:uiPriority w:val="99"/>
    <w:rsid w:val="00111E87"/>
    <w:pPr>
      <w:numPr>
        <w:numId w:val="10"/>
      </w:numPr>
    </w:pPr>
  </w:style>
  <w:style w:type="paragraph" w:customStyle="1" w:styleId="textintend2">
    <w:name w:val="text intend 2"/>
    <w:basedOn w:val="a"/>
    <w:rsid w:val="00DF4B4F"/>
    <w:pPr>
      <w:numPr>
        <w:numId w:val="11"/>
      </w:numPr>
    </w:pPr>
    <w:rPr>
      <w:rFonts w:ascii="Times New Roman" w:eastAsia="MS Mincho" w:hAnsi="Times New Roman" w:cs="Times New Roman"/>
      <w:sz w:val="24"/>
      <w:lang w:val="en-US" w:eastAsia="en-GB"/>
    </w:rPr>
  </w:style>
  <w:style w:type="character" w:customStyle="1" w:styleId="B1Char">
    <w:name w:val="B1 Char"/>
    <w:link w:val="B1"/>
    <w:qFormat/>
    <w:rsid w:val="00951C32"/>
    <w:rPr>
      <w:rFonts w:ascii="Times New Roman" w:hAnsi="Times New Roman"/>
      <w:lang w:val="en-GB" w:eastAsia="en-US"/>
    </w:rPr>
  </w:style>
  <w:style w:type="paragraph" w:customStyle="1" w:styleId="B1">
    <w:name w:val="B1"/>
    <w:basedOn w:val="affa"/>
    <w:link w:val="B1Char"/>
    <w:qFormat/>
    <w:rsid w:val="00951C32"/>
    <w:pPr>
      <w:overflowPunct/>
      <w:autoSpaceDE/>
      <w:autoSpaceDN/>
      <w:adjustRightInd/>
      <w:spacing w:after="180"/>
      <w:ind w:left="568" w:firstLineChars="0" w:hanging="284"/>
      <w:contextualSpacing w:val="0"/>
      <w:jc w:val="left"/>
      <w:textAlignment w:val="auto"/>
    </w:pPr>
    <w:rPr>
      <w:rFonts w:ascii="Times New Roman" w:eastAsiaTheme="minorEastAsia" w:hAnsi="Times New Roman"/>
      <w:sz w:val="22"/>
      <w:szCs w:val="22"/>
      <w:lang w:eastAsia="en-US"/>
    </w:rPr>
  </w:style>
  <w:style w:type="paragraph" w:styleId="affa">
    <w:name w:val="List"/>
    <w:basedOn w:val="a"/>
    <w:uiPriority w:val="99"/>
    <w:semiHidden/>
    <w:unhideWhenUsed/>
    <w:rsid w:val="00951C32"/>
    <w:pPr>
      <w:ind w:left="200" w:hangingChars="200" w:hanging="200"/>
      <w:contextualSpacing/>
    </w:pPr>
  </w:style>
  <w:style w:type="paragraph" w:customStyle="1" w:styleId="Doc-text2">
    <w:name w:val="Doc-text2"/>
    <w:basedOn w:val="a"/>
    <w:link w:val="Doc-text2Char"/>
    <w:qFormat/>
    <w:rsid w:val="00E83B02"/>
    <w:pPr>
      <w:tabs>
        <w:tab w:val="left" w:pos="1622"/>
      </w:tabs>
      <w:overflowPunct/>
      <w:autoSpaceDE/>
      <w:autoSpaceDN/>
      <w:adjustRightInd/>
      <w:spacing w:after="0"/>
      <w:ind w:left="1622" w:hanging="363"/>
      <w:jc w:val="left"/>
      <w:textAlignment w:val="auto"/>
    </w:pPr>
    <w:rPr>
      <w:rFonts w:eastAsia="MS Mincho" w:cs="Times New Roman"/>
      <w:szCs w:val="24"/>
      <w:lang w:eastAsia="en-GB"/>
    </w:rPr>
  </w:style>
  <w:style w:type="character" w:customStyle="1" w:styleId="Doc-text2Char">
    <w:name w:val="Doc-text2 Char"/>
    <w:link w:val="Doc-text2"/>
    <w:qFormat/>
    <w:rsid w:val="00E83B02"/>
    <w:rPr>
      <w:rFonts w:ascii="Arial" w:eastAsia="MS Mincho" w:hAnsi="Arial" w:cs="Times New Roman"/>
      <w:sz w:val="20"/>
      <w:szCs w:val="24"/>
      <w:lang w:val="en-GB" w:eastAsia="en-GB"/>
    </w:rPr>
  </w:style>
  <w:style w:type="numbering" w:customStyle="1" w:styleId="10">
    <w:name w:val="樣式1"/>
    <w:uiPriority w:val="99"/>
    <w:rsid w:val="00922A5D"/>
    <w:pPr>
      <w:numPr>
        <w:numId w:val="13"/>
      </w:numPr>
    </w:pPr>
  </w:style>
  <w:style w:type="numbering" w:customStyle="1" w:styleId="12">
    <w:name w:val="目前的清單1"/>
    <w:uiPriority w:val="99"/>
    <w:rsid w:val="00667E3B"/>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20340678">
      <w:bodyDiv w:val="1"/>
      <w:marLeft w:val="0"/>
      <w:marRight w:val="0"/>
      <w:marTop w:val="0"/>
      <w:marBottom w:val="0"/>
      <w:divBdr>
        <w:top w:val="none" w:sz="0" w:space="0" w:color="auto"/>
        <w:left w:val="none" w:sz="0" w:space="0" w:color="auto"/>
        <w:bottom w:val="none" w:sz="0" w:space="0" w:color="auto"/>
        <w:right w:val="none" w:sz="0" w:space="0" w:color="auto"/>
      </w:divBdr>
    </w:div>
    <w:div w:id="201136358">
      <w:bodyDiv w:val="1"/>
      <w:marLeft w:val="0"/>
      <w:marRight w:val="0"/>
      <w:marTop w:val="0"/>
      <w:marBottom w:val="0"/>
      <w:divBdr>
        <w:top w:val="none" w:sz="0" w:space="0" w:color="auto"/>
        <w:left w:val="none" w:sz="0" w:space="0" w:color="auto"/>
        <w:bottom w:val="none" w:sz="0" w:space="0" w:color="auto"/>
        <w:right w:val="none" w:sz="0" w:space="0" w:color="auto"/>
      </w:divBdr>
    </w:div>
    <w:div w:id="210966549">
      <w:bodyDiv w:val="1"/>
      <w:marLeft w:val="0"/>
      <w:marRight w:val="0"/>
      <w:marTop w:val="0"/>
      <w:marBottom w:val="0"/>
      <w:divBdr>
        <w:top w:val="none" w:sz="0" w:space="0" w:color="auto"/>
        <w:left w:val="none" w:sz="0" w:space="0" w:color="auto"/>
        <w:bottom w:val="none" w:sz="0" w:space="0" w:color="auto"/>
        <w:right w:val="none" w:sz="0" w:space="0" w:color="auto"/>
      </w:divBdr>
    </w:div>
    <w:div w:id="248735204">
      <w:bodyDiv w:val="1"/>
      <w:marLeft w:val="0"/>
      <w:marRight w:val="0"/>
      <w:marTop w:val="0"/>
      <w:marBottom w:val="0"/>
      <w:divBdr>
        <w:top w:val="none" w:sz="0" w:space="0" w:color="auto"/>
        <w:left w:val="none" w:sz="0" w:space="0" w:color="auto"/>
        <w:bottom w:val="none" w:sz="0" w:space="0" w:color="auto"/>
        <w:right w:val="none" w:sz="0" w:space="0" w:color="auto"/>
      </w:divBdr>
    </w:div>
    <w:div w:id="333580200">
      <w:bodyDiv w:val="1"/>
      <w:marLeft w:val="0"/>
      <w:marRight w:val="0"/>
      <w:marTop w:val="0"/>
      <w:marBottom w:val="0"/>
      <w:divBdr>
        <w:top w:val="none" w:sz="0" w:space="0" w:color="auto"/>
        <w:left w:val="none" w:sz="0" w:space="0" w:color="auto"/>
        <w:bottom w:val="none" w:sz="0" w:space="0" w:color="auto"/>
        <w:right w:val="none" w:sz="0" w:space="0" w:color="auto"/>
      </w:divBdr>
    </w:div>
    <w:div w:id="496729258">
      <w:bodyDiv w:val="1"/>
      <w:marLeft w:val="0"/>
      <w:marRight w:val="0"/>
      <w:marTop w:val="0"/>
      <w:marBottom w:val="0"/>
      <w:divBdr>
        <w:top w:val="none" w:sz="0" w:space="0" w:color="auto"/>
        <w:left w:val="none" w:sz="0" w:space="0" w:color="auto"/>
        <w:bottom w:val="none" w:sz="0" w:space="0" w:color="auto"/>
        <w:right w:val="none" w:sz="0" w:space="0" w:color="auto"/>
      </w:divBdr>
      <w:divsChild>
        <w:div w:id="785008489">
          <w:marLeft w:val="1080"/>
          <w:marRight w:val="0"/>
          <w:marTop w:val="100"/>
          <w:marBottom w:val="0"/>
          <w:divBdr>
            <w:top w:val="none" w:sz="0" w:space="0" w:color="auto"/>
            <w:left w:val="none" w:sz="0" w:space="0" w:color="auto"/>
            <w:bottom w:val="none" w:sz="0" w:space="0" w:color="auto"/>
            <w:right w:val="none" w:sz="0" w:space="0" w:color="auto"/>
          </w:divBdr>
        </w:div>
        <w:div w:id="1071192793">
          <w:marLeft w:val="1080"/>
          <w:marRight w:val="0"/>
          <w:marTop w:val="100"/>
          <w:marBottom w:val="0"/>
          <w:divBdr>
            <w:top w:val="none" w:sz="0" w:space="0" w:color="auto"/>
            <w:left w:val="none" w:sz="0" w:space="0" w:color="auto"/>
            <w:bottom w:val="none" w:sz="0" w:space="0" w:color="auto"/>
            <w:right w:val="none" w:sz="0" w:space="0" w:color="auto"/>
          </w:divBdr>
        </w:div>
        <w:div w:id="1358921622">
          <w:marLeft w:val="360"/>
          <w:marRight w:val="0"/>
          <w:marTop w:val="200"/>
          <w:marBottom w:val="0"/>
          <w:divBdr>
            <w:top w:val="none" w:sz="0" w:space="0" w:color="auto"/>
            <w:left w:val="none" w:sz="0" w:space="0" w:color="auto"/>
            <w:bottom w:val="none" w:sz="0" w:space="0" w:color="auto"/>
            <w:right w:val="none" w:sz="0" w:space="0" w:color="auto"/>
          </w:divBdr>
        </w:div>
        <w:div w:id="1675495523">
          <w:marLeft w:val="360"/>
          <w:marRight w:val="0"/>
          <w:marTop w:val="200"/>
          <w:marBottom w:val="0"/>
          <w:divBdr>
            <w:top w:val="none" w:sz="0" w:space="0" w:color="auto"/>
            <w:left w:val="none" w:sz="0" w:space="0" w:color="auto"/>
            <w:bottom w:val="none" w:sz="0" w:space="0" w:color="auto"/>
            <w:right w:val="none" w:sz="0" w:space="0" w:color="auto"/>
          </w:divBdr>
        </w:div>
        <w:div w:id="1855146964">
          <w:marLeft w:val="360"/>
          <w:marRight w:val="0"/>
          <w:marTop w:val="200"/>
          <w:marBottom w:val="0"/>
          <w:divBdr>
            <w:top w:val="none" w:sz="0" w:space="0" w:color="auto"/>
            <w:left w:val="none" w:sz="0" w:space="0" w:color="auto"/>
            <w:bottom w:val="none" w:sz="0" w:space="0" w:color="auto"/>
            <w:right w:val="none" w:sz="0" w:space="0" w:color="auto"/>
          </w:divBdr>
        </w:div>
      </w:divsChild>
    </w:div>
    <w:div w:id="595946067">
      <w:bodyDiv w:val="1"/>
      <w:marLeft w:val="0"/>
      <w:marRight w:val="0"/>
      <w:marTop w:val="0"/>
      <w:marBottom w:val="0"/>
      <w:divBdr>
        <w:top w:val="none" w:sz="0" w:space="0" w:color="auto"/>
        <w:left w:val="none" w:sz="0" w:space="0" w:color="auto"/>
        <w:bottom w:val="none" w:sz="0" w:space="0" w:color="auto"/>
        <w:right w:val="none" w:sz="0" w:space="0" w:color="auto"/>
      </w:divBdr>
      <w:divsChild>
        <w:div w:id="156389126">
          <w:marLeft w:val="360"/>
          <w:marRight w:val="0"/>
          <w:marTop w:val="200"/>
          <w:marBottom w:val="0"/>
          <w:divBdr>
            <w:top w:val="none" w:sz="0" w:space="0" w:color="auto"/>
            <w:left w:val="none" w:sz="0" w:space="0" w:color="auto"/>
            <w:bottom w:val="none" w:sz="0" w:space="0" w:color="auto"/>
            <w:right w:val="none" w:sz="0" w:space="0" w:color="auto"/>
          </w:divBdr>
        </w:div>
        <w:div w:id="790711525">
          <w:marLeft w:val="1080"/>
          <w:marRight w:val="0"/>
          <w:marTop w:val="100"/>
          <w:marBottom w:val="0"/>
          <w:divBdr>
            <w:top w:val="none" w:sz="0" w:space="0" w:color="auto"/>
            <w:left w:val="none" w:sz="0" w:space="0" w:color="auto"/>
            <w:bottom w:val="none" w:sz="0" w:space="0" w:color="auto"/>
            <w:right w:val="none" w:sz="0" w:space="0" w:color="auto"/>
          </w:divBdr>
        </w:div>
        <w:div w:id="1986271909">
          <w:marLeft w:val="360"/>
          <w:marRight w:val="0"/>
          <w:marTop w:val="200"/>
          <w:marBottom w:val="0"/>
          <w:divBdr>
            <w:top w:val="none" w:sz="0" w:space="0" w:color="auto"/>
            <w:left w:val="none" w:sz="0" w:space="0" w:color="auto"/>
            <w:bottom w:val="none" w:sz="0" w:space="0" w:color="auto"/>
            <w:right w:val="none" w:sz="0" w:space="0" w:color="auto"/>
          </w:divBdr>
        </w:div>
        <w:div w:id="1988508961">
          <w:marLeft w:val="1080"/>
          <w:marRight w:val="0"/>
          <w:marTop w:val="100"/>
          <w:marBottom w:val="0"/>
          <w:divBdr>
            <w:top w:val="none" w:sz="0" w:space="0" w:color="auto"/>
            <w:left w:val="none" w:sz="0" w:space="0" w:color="auto"/>
            <w:bottom w:val="none" w:sz="0" w:space="0" w:color="auto"/>
            <w:right w:val="none" w:sz="0" w:space="0" w:color="auto"/>
          </w:divBdr>
        </w:div>
        <w:div w:id="2017151886">
          <w:marLeft w:val="360"/>
          <w:marRight w:val="0"/>
          <w:marTop w:val="200"/>
          <w:marBottom w:val="0"/>
          <w:divBdr>
            <w:top w:val="none" w:sz="0" w:space="0" w:color="auto"/>
            <w:left w:val="none" w:sz="0" w:space="0" w:color="auto"/>
            <w:bottom w:val="none" w:sz="0" w:space="0" w:color="auto"/>
            <w:right w:val="none" w:sz="0" w:space="0" w:color="auto"/>
          </w:divBdr>
        </w:div>
      </w:divsChild>
    </w:div>
    <w:div w:id="1424493822">
      <w:bodyDiv w:val="1"/>
      <w:marLeft w:val="0"/>
      <w:marRight w:val="0"/>
      <w:marTop w:val="0"/>
      <w:marBottom w:val="0"/>
      <w:divBdr>
        <w:top w:val="none" w:sz="0" w:space="0" w:color="auto"/>
        <w:left w:val="none" w:sz="0" w:space="0" w:color="auto"/>
        <w:bottom w:val="none" w:sz="0" w:space="0" w:color="auto"/>
        <w:right w:val="none" w:sz="0" w:space="0" w:color="auto"/>
      </w:divBdr>
      <w:divsChild>
        <w:div w:id="208803020">
          <w:marLeft w:val="0"/>
          <w:marRight w:val="0"/>
          <w:marTop w:val="0"/>
          <w:marBottom w:val="0"/>
          <w:divBdr>
            <w:top w:val="none" w:sz="0" w:space="0" w:color="auto"/>
            <w:left w:val="none" w:sz="0" w:space="0" w:color="auto"/>
            <w:bottom w:val="none" w:sz="0" w:space="0" w:color="auto"/>
            <w:right w:val="none" w:sz="0" w:space="0" w:color="auto"/>
          </w:divBdr>
          <w:divsChild>
            <w:div w:id="825630409">
              <w:marLeft w:val="0"/>
              <w:marRight w:val="0"/>
              <w:marTop w:val="0"/>
              <w:marBottom w:val="0"/>
              <w:divBdr>
                <w:top w:val="none" w:sz="0" w:space="0" w:color="auto"/>
                <w:left w:val="none" w:sz="0" w:space="0" w:color="auto"/>
                <w:bottom w:val="none" w:sz="0" w:space="0" w:color="auto"/>
                <w:right w:val="none" w:sz="0" w:space="0" w:color="auto"/>
              </w:divBdr>
              <w:divsChild>
                <w:div w:id="93317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890139">
      <w:bodyDiv w:val="1"/>
      <w:marLeft w:val="0"/>
      <w:marRight w:val="0"/>
      <w:marTop w:val="0"/>
      <w:marBottom w:val="0"/>
      <w:divBdr>
        <w:top w:val="none" w:sz="0" w:space="0" w:color="auto"/>
        <w:left w:val="none" w:sz="0" w:space="0" w:color="auto"/>
        <w:bottom w:val="none" w:sz="0" w:space="0" w:color="auto"/>
        <w:right w:val="none" w:sz="0" w:space="0" w:color="auto"/>
      </w:divBdr>
      <w:divsChild>
        <w:div w:id="74402311">
          <w:marLeft w:val="360"/>
          <w:marRight w:val="0"/>
          <w:marTop w:val="200"/>
          <w:marBottom w:val="0"/>
          <w:divBdr>
            <w:top w:val="none" w:sz="0" w:space="0" w:color="auto"/>
            <w:left w:val="none" w:sz="0" w:space="0" w:color="auto"/>
            <w:bottom w:val="none" w:sz="0" w:space="0" w:color="auto"/>
            <w:right w:val="none" w:sz="0" w:space="0" w:color="auto"/>
          </w:divBdr>
        </w:div>
        <w:div w:id="985862752">
          <w:marLeft w:val="360"/>
          <w:marRight w:val="0"/>
          <w:marTop w:val="200"/>
          <w:marBottom w:val="0"/>
          <w:divBdr>
            <w:top w:val="none" w:sz="0" w:space="0" w:color="auto"/>
            <w:left w:val="none" w:sz="0" w:space="0" w:color="auto"/>
            <w:bottom w:val="none" w:sz="0" w:space="0" w:color="auto"/>
            <w:right w:val="none" w:sz="0" w:space="0" w:color="auto"/>
          </w:divBdr>
        </w:div>
        <w:div w:id="1153913057">
          <w:marLeft w:val="360"/>
          <w:marRight w:val="0"/>
          <w:marTop w:val="200"/>
          <w:marBottom w:val="0"/>
          <w:divBdr>
            <w:top w:val="none" w:sz="0" w:space="0" w:color="auto"/>
            <w:left w:val="none" w:sz="0" w:space="0" w:color="auto"/>
            <w:bottom w:val="none" w:sz="0" w:space="0" w:color="auto"/>
            <w:right w:val="none" w:sz="0" w:space="0" w:color="auto"/>
          </w:divBdr>
        </w:div>
      </w:divsChild>
    </w:div>
    <w:div w:id="1636136263">
      <w:bodyDiv w:val="1"/>
      <w:marLeft w:val="0"/>
      <w:marRight w:val="0"/>
      <w:marTop w:val="0"/>
      <w:marBottom w:val="0"/>
      <w:divBdr>
        <w:top w:val="none" w:sz="0" w:space="0" w:color="auto"/>
        <w:left w:val="none" w:sz="0" w:space="0" w:color="auto"/>
        <w:bottom w:val="none" w:sz="0" w:space="0" w:color="auto"/>
        <w:right w:val="none" w:sz="0" w:space="0" w:color="auto"/>
      </w:divBdr>
      <w:divsChild>
        <w:div w:id="8920615">
          <w:marLeft w:val="360"/>
          <w:marRight w:val="0"/>
          <w:marTop w:val="200"/>
          <w:marBottom w:val="0"/>
          <w:divBdr>
            <w:top w:val="none" w:sz="0" w:space="0" w:color="auto"/>
            <w:left w:val="none" w:sz="0" w:space="0" w:color="auto"/>
            <w:bottom w:val="none" w:sz="0" w:space="0" w:color="auto"/>
            <w:right w:val="none" w:sz="0" w:space="0" w:color="auto"/>
          </w:divBdr>
        </w:div>
        <w:div w:id="18823122">
          <w:marLeft w:val="1080"/>
          <w:marRight w:val="0"/>
          <w:marTop w:val="100"/>
          <w:marBottom w:val="0"/>
          <w:divBdr>
            <w:top w:val="none" w:sz="0" w:space="0" w:color="auto"/>
            <w:left w:val="none" w:sz="0" w:space="0" w:color="auto"/>
            <w:bottom w:val="none" w:sz="0" w:space="0" w:color="auto"/>
            <w:right w:val="none" w:sz="0" w:space="0" w:color="auto"/>
          </w:divBdr>
        </w:div>
        <w:div w:id="77600565">
          <w:marLeft w:val="1080"/>
          <w:marRight w:val="0"/>
          <w:marTop w:val="100"/>
          <w:marBottom w:val="0"/>
          <w:divBdr>
            <w:top w:val="none" w:sz="0" w:space="0" w:color="auto"/>
            <w:left w:val="none" w:sz="0" w:space="0" w:color="auto"/>
            <w:bottom w:val="none" w:sz="0" w:space="0" w:color="auto"/>
            <w:right w:val="none" w:sz="0" w:space="0" w:color="auto"/>
          </w:divBdr>
        </w:div>
        <w:div w:id="327707469">
          <w:marLeft w:val="1800"/>
          <w:marRight w:val="0"/>
          <w:marTop w:val="100"/>
          <w:marBottom w:val="0"/>
          <w:divBdr>
            <w:top w:val="none" w:sz="0" w:space="0" w:color="auto"/>
            <w:left w:val="none" w:sz="0" w:space="0" w:color="auto"/>
            <w:bottom w:val="none" w:sz="0" w:space="0" w:color="auto"/>
            <w:right w:val="none" w:sz="0" w:space="0" w:color="auto"/>
          </w:divBdr>
        </w:div>
        <w:div w:id="777218741">
          <w:marLeft w:val="1800"/>
          <w:marRight w:val="0"/>
          <w:marTop w:val="100"/>
          <w:marBottom w:val="0"/>
          <w:divBdr>
            <w:top w:val="none" w:sz="0" w:space="0" w:color="auto"/>
            <w:left w:val="none" w:sz="0" w:space="0" w:color="auto"/>
            <w:bottom w:val="none" w:sz="0" w:space="0" w:color="auto"/>
            <w:right w:val="none" w:sz="0" w:space="0" w:color="auto"/>
          </w:divBdr>
        </w:div>
        <w:div w:id="894193943">
          <w:marLeft w:val="1800"/>
          <w:marRight w:val="0"/>
          <w:marTop w:val="100"/>
          <w:marBottom w:val="0"/>
          <w:divBdr>
            <w:top w:val="none" w:sz="0" w:space="0" w:color="auto"/>
            <w:left w:val="none" w:sz="0" w:space="0" w:color="auto"/>
            <w:bottom w:val="none" w:sz="0" w:space="0" w:color="auto"/>
            <w:right w:val="none" w:sz="0" w:space="0" w:color="auto"/>
          </w:divBdr>
        </w:div>
        <w:div w:id="1310937708">
          <w:marLeft w:val="1800"/>
          <w:marRight w:val="0"/>
          <w:marTop w:val="100"/>
          <w:marBottom w:val="0"/>
          <w:divBdr>
            <w:top w:val="none" w:sz="0" w:space="0" w:color="auto"/>
            <w:left w:val="none" w:sz="0" w:space="0" w:color="auto"/>
            <w:bottom w:val="none" w:sz="0" w:space="0" w:color="auto"/>
            <w:right w:val="none" w:sz="0" w:space="0" w:color="auto"/>
          </w:divBdr>
        </w:div>
        <w:div w:id="1833714475">
          <w:marLeft w:val="1800"/>
          <w:marRight w:val="0"/>
          <w:marTop w:val="100"/>
          <w:marBottom w:val="0"/>
          <w:divBdr>
            <w:top w:val="none" w:sz="0" w:space="0" w:color="auto"/>
            <w:left w:val="none" w:sz="0" w:space="0" w:color="auto"/>
            <w:bottom w:val="none" w:sz="0" w:space="0" w:color="auto"/>
            <w:right w:val="none" w:sz="0" w:space="0" w:color="auto"/>
          </w:divBdr>
        </w:div>
      </w:divsChild>
    </w:div>
    <w:div w:id="1704135107">
      <w:bodyDiv w:val="1"/>
      <w:marLeft w:val="0"/>
      <w:marRight w:val="0"/>
      <w:marTop w:val="0"/>
      <w:marBottom w:val="0"/>
      <w:divBdr>
        <w:top w:val="none" w:sz="0" w:space="0" w:color="auto"/>
        <w:left w:val="none" w:sz="0" w:space="0" w:color="auto"/>
        <w:bottom w:val="none" w:sz="0" w:space="0" w:color="auto"/>
        <w:right w:val="none" w:sz="0" w:space="0" w:color="auto"/>
      </w:divBdr>
    </w:div>
    <w:div w:id="1727341444">
      <w:bodyDiv w:val="1"/>
      <w:marLeft w:val="0"/>
      <w:marRight w:val="0"/>
      <w:marTop w:val="0"/>
      <w:marBottom w:val="0"/>
      <w:divBdr>
        <w:top w:val="none" w:sz="0" w:space="0" w:color="auto"/>
        <w:left w:val="none" w:sz="0" w:space="0" w:color="auto"/>
        <w:bottom w:val="none" w:sz="0" w:space="0" w:color="auto"/>
        <w:right w:val="none" w:sz="0" w:space="0" w:color="auto"/>
      </w:divBdr>
      <w:divsChild>
        <w:div w:id="2011446572">
          <w:marLeft w:val="0"/>
          <w:marRight w:val="0"/>
          <w:marTop w:val="0"/>
          <w:marBottom w:val="0"/>
          <w:divBdr>
            <w:top w:val="none" w:sz="0" w:space="0" w:color="auto"/>
            <w:left w:val="none" w:sz="0" w:space="0" w:color="auto"/>
            <w:bottom w:val="none" w:sz="0" w:space="0" w:color="auto"/>
            <w:right w:val="none" w:sz="0" w:space="0" w:color="auto"/>
          </w:divBdr>
          <w:divsChild>
            <w:div w:id="1900170005">
              <w:marLeft w:val="0"/>
              <w:marRight w:val="0"/>
              <w:marTop w:val="0"/>
              <w:marBottom w:val="0"/>
              <w:divBdr>
                <w:top w:val="none" w:sz="0" w:space="0" w:color="auto"/>
                <w:left w:val="none" w:sz="0" w:space="0" w:color="auto"/>
                <w:bottom w:val="none" w:sz="0" w:space="0" w:color="auto"/>
                <w:right w:val="none" w:sz="0" w:space="0" w:color="auto"/>
              </w:divBdr>
              <w:divsChild>
                <w:div w:id="185795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7717350">
      <w:bodyDiv w:val="1"/>
      <w:marLeft w:val="0"/>
      <w:marRight w:val="0"/>
      <w:marTop w:val="0"/>
      <w:marBottom w:val="0"/>
      <w:divBdr>
        <w:top w:val="none" w:sz="0" w:space="0" w:color="auto"/>
        <w:left w:val="none" w:sz="0" w:space="0" w:color="auto"/>
        <w:bottom w:val="none" w:sz="0" w:space="0" w:color="auto"/>
        <w:right w:val="none" w:sz="0" w:space="0" w:color="auto"/>
      </w:divBdr>
      <w:divsChild>
        <w:div w:id="450980277">
          <w:marLeft w:val="360"/>
          <w:marRight w:val="0"/>
          <w:marTop w:val="200"/>
          <w:marBottom w:val="0"/>
          <w:divBdr>
            <w:top w:val="none" w:sz="0" w:space="0" w:color="auto"/>
            <w:left w:val="none" w:sz="0" w:space="0" w:color="auto"/>
            <w:bottom w:val="none" w:sz="0" w:space="0" w:color="auto"/>
            <w:right w:val="none" w:sz="0" w:space="0" w:color="auto"/>
          </w:divBdr>
        </w:div>
        <w:div w:id="492837922">
          <w:marLeft w:val="360"/>
          <w:marRight w:val="0"/>
          <w:marTop w:val="200"/>
          <w:marBottom w:val="0"/>
          <w:divBdr>
            <w:top w:val="none" w:sz="0" w:space="0" w:color="auto"/>
            <w:left w:val="none" w:sz="0" w:space="0" w:color="auto"/>
            <w:bottom w:val="none" w:sz="0" w:space="0" w:color="auto"/>
            <w:right w:val="none" w:sz="0" w:space="0" w:color="auto"/>
          </w:divBdr>
        </w:div>
        <w:div w:id="576784742">
          <w:marLeft w:val="360"/>
          <w:marRight w:val="0"/>
          <w:marTop w:val="200"/>
          <w:marBottom w:val="0"/>
          <w:divBdr>
            <w:top w:val="none" w:sz="0" w:space="0" w:color="auto"/>
            <w:left w:val="none" w:sz="0" w:space="0" w:color="auto"/>
            <w:bottom w:val="none" w:sz="0" w:space="0" w:color="auto"/>
            <w:right w:val="none" w:sz="0" w:space="0" w:color="auto"/>
          </w:divBdr>
        </w:div>
        <w:div w:id="1493377058">
          <w:marLeft w:val="360"/>
          <w:marRight w:val="0"/>
          <w:marTop w:val="200"/>
          <w:marBottom w:val="0"/>
          <w:divBdr>
            <w:top w:val="none" w:sz="0" w:space="0" w:color="auto"/>
            <w:left w:val="none" w:sz="0" w:space="0" w:color="auto"/>
            <w:bottom w:val="none" w:sz="0" w:space="0" w:color="auto"/>
            <w:right w:val="none" w:sz="0" w:space="0" w:color="auto"/>
          </w:divBdr>
        </w:div>
      </w:divsChild>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63656067">
      <w:bodyDiv w:val="1"/>
      <w:marLeft w:val="0"/>
      <w:marRight w:val="0"/>
      <w:marTop w:val="0"/>
      <w:marBottom w:val="0"/>
      <w:divBdr>
        <w:top w:val="none" w:sz="0" w:space="0" w:color="auto"/>
        <w:left w:val="none" w:sz="0" w:space="0" w:color="auto"/>
        <w:bottom w:val="none" w:sz="0" w:space="0" w:color="auto"/>
        <w:right w:val="none" w:sz="0" w:space="0" w:color="auto"/>
      </w:divBdr>
      <w:divsChild>
        <w:div w:id="1270698907">
          <w:marLeft w:val="0"/>
          <w:marRight w:val="0"/>
          <w:marTop w:val="0"/>
          <w:marBottom w:val="0"/>
          <w:divBdr>
            <w:top w:val="none" w:sz="0" w:space="0" w:color="auto"/>
            <w:left w:val="none" w:sz="0" w:space="0" w:color="auto"/>
            <w:bottom w:val="none" w:sz="0" w:space="0" w:color="auto"/>
            <w:right w:val="none" w:sz="0" w:space="0" w:color="auto"/>
          </w:divBdr>
          <w:divsChild>
            <w:div w:id="1186408509">
              <w:marLeft w:val="0"/>
              <w:marRight w:val="0"/>
              <w:marTop w:val="0"/>
              <w:marBottom w:val="0"/>
              <w:divBdr>
                <w:top w:val="none" w:sz="0" w:space="0" w:color="auto"/>
                <w:left w:val="none" w:sz="0" w:space="0" w:color="auto"/>
                <w:bottom w:val="none" w:sz="0" w:space="0" w:color="auto"/>
                <w:right w:val="none" w:sz="0" w:space="0" w:color="auto"/>
              </w:divBdr>
              <w:divsChild>
                <w:div w:id="32062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9" ma:contentTypeDescription="建立新的文件。" ma:contentTypeScope="" ma:versionID="dfada48f63fe25ed6740eb85de8a6785">
  <xsd:schema xmlns:xsd="http://www.w3.org/2001/XMLSchema" xmlns:xs="http://www.w3.org/2001/XMLSchema" xmlns:p="http://schemas.microsoft.com/office/2006/metadata/properties" xmlns:ns2="985bce4c-9853-4237-ab1f-461df3401d60" xmlns:ns3="203d2dd3-b772-49c2-a0ca-b054d6a34a56" targetNamespace="http://schemas.microsoft.com/office/2006/metadata/properties" ma:root="true" ma:fieldsID="ec6c252b52235f0d9efa1bfa093863a4" ns2:_="" ns3:_="">
    <xsd:import namespace="985bce4c-9853-4237-ab1f-461df3401d60"/>
    <xsd:import namespace="203d2dd3-b772-49c2-a0ca-b054d6a34a5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3d2dd3-b772-49c2-a0ca-b054d6a34a56" elementFormDefault="qualified">
    <xsd:import namespace="http://schemas.microsoft.com/office/2006/documentManagement/types"/>
    <xsd:import namespace="http://schemas.microsoft.com/office/infopath/2007/PartnerControls"/>
    <xsd:element name="SharedWithUsers" ma:index="15"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280E78-697F-4460-927E-E853F6EC1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203d2dd3-b772-49c2-a0ca-b054d6a34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E823E9-1162-4E59-BD47-BF772B55F82F}">
  <ds:schemaRefs>
    <ds:schemaRef ds:uri="http://schemas.openxmlformats.org/officeDocument/2006/bibliography"/>
  </ds:schemaRefs>
</ds:datastoreItem>
</file>

<file path=customXml/itemProps3.xml><?xml version="1.0" encoding="utf-8"?>
<ds:datastoreItem xmlns:ds="http://schemas.openxmlformats.org/officeDocument/2006/customXml" ds:itemID="{B69DADD7-1E0F-45DB-8641-882293B4AFFF}">
  <ds:schemaRefs>
    <ds:schemaRef ds:uri="http://schemas.microsoft.com/sharepoint/v3/contenttype/forms"/>
  </ds:schemaRefs>
</ds:datastoreItem>
</file>

<file path=customXml/itemProps4.xml><?xml version="1.0" encoding="utf-8"?>
<ds:datastoreItem xmlns:ds="http://schemas.openxmlformats.org/officeDocument/2006/customXml" ds:itemID="{0456A116-D359-4213-B5DA-244F7ECA33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C:\Users\cccheng\Desktop\MTI Tdoc.dotx</Template>
  <TotalTime>18</TotalTime>
  <Pages>5</Pages>
  <Words>1400</Words>
  <Characters>7985</Characters>
  <Application>Microsoft Office Word</Application>
  <DocSecurity>0</DocSecurity>
  <Lines>66</Lines>
  <Paragraphs>18</Paragraphs>
  <ScaleCrop>false</ScaleCrop>
  <Manager/>
  <Company>Sharp</Company>
  <LinksUpToDate>false</LinksUpToDate>
  <CharactersWithSpaces>9367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Yen-Hua Li</dc:creator>
  <cp:keywords/>
  <dc:description/>
  <cp:lastModifiedBy>Thomas Tseng</cp:lastModifiedBy>
  <cp:revision>81</cp:revision>
  <dcterms:created xsi:type="dcterms:W3CDTF">2025-05-09T07:27:00Z</dcterms:created>
  <dcterms:modified xsi:type="dcterms:W3CDTF">2025-05-09T07:46:00Z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0x010100B2FADAADF3548D40A11E0231A1B91F80</vt:lpwstr>
  </property>
  <property fmtid="{D5CDD505-2E9C-101B-9397-08002B2CF9AE}" pid="3" name="GrammarlyDocumentId">
    <vt:lpwstr>dad5522544ed25a51dce3c12b23d84a68597cca0a38fafe043e7d650212fa53a</vt:lpwstr>
  </property>
</Properties>
</file>